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bottom w:w="43" w:type="dxa"/>
        </w:tblCellMar>
        <w:tblLook w:val="01E0" w:firstRow="1" w:lastRow="1" w:firstColumn="1" w:lastColumn="1" w:noHBand="0" w:noVBand="0"/>
      </w:tblPr>
      <w:tblGrid>
        <w:gridCol w:w="10080"/>
      </w:tblGrid>
      <w:tr w:rsidR="00643B11" w:rsidRPr="00493494" w14:paraId="4B42B55F" w14:textId="77777777" w:rsidTr="00AC5C96">
        <w:tc>
          <w:tcPr>
            <w:tcW w:w="10080" w:type="dxa"/>
            <w:shd w:val="clear" w:color="auto" w:fill="FFCC99"/>
          </w:tcPr>
          <w:p w14:paraId="7C7FBB55" w14:textId="539B5EBE" w:rsidR="00643B11" w:rsidRPr="00493494" w:rsidRDefault="00E90D4E" w:rsidP="00E90D4E">
            <w:pPr>
              <w:pStyle w:val="Title"/>
              <w:rPr>
                <w:rFonts w:ascii="Calibri" w:hAnsi="Calibri"/>
                <w:sz w:val="22"/>
                <w:szCs w:val="22"/>
                <w:lang w:val="es-419"/>
              </w:rPr>
            </w:pPr>
            <w:r w:rsidRPr="00E90D4E">
              <w:rPr>
                <w:rFonts w:ascii="Calibri" w:hAnsi="Calibri"/>
                <w:sz w:val="24"/>
                <w:szCs w:val="24"/>
                <w:lang w:val="es-419"/>
              </w:rPr>
              <w:t>ACUERDO CON INVESTIGADORES COLABORADORES INDÉPENDIENTES</w:t>
            </w:r>
          </w:p>
        </w:tc>
      </w:tr>
    </w:tbl>
    <w:p w14:paraId="21BEC13C" w14:textId="21BE2DD9" w:rsidR="00D8712D" w:rsidRPr="00493494" w:rsidRDefault="002F38E5" w:rsidP="00D8712D">
      <w:pPr>
        <w:shd w:val="clear" w:color="auto" w:fill="FFFFFF"/>
        <w:spacing w:before="240"/>
        <w:rPr>
          <w:rFonts w:ascii="Calibri" w:hAnsi="Calibri" w:cs="Arial"/>
          <w:iCs/>
          <w:sz w:val="22"/>
          <w:szCs w:val="22"/>
          <w:lang w:val="es-419"/>
        </w:rPr>
      </w:pPr>
      <w:r w:rsidRPr="002F38E5">
        <w:rPr>
          <w:rFonts w:ascii="Calibri" w:hAnsi="Calibri" w:cs="Arial"/>
          <w:iCs/>
          <w:sz w:val="22"/>
          <w:szCs w:val="22"/>
          <w:lang w:val="es-419"/>
        </w:rPr>
        <w:t>Este formulario debe ser completado y firmado por el personal clave que no sea estudiante ni empleado de la Universidad de Virginia (UVA), ni voluntario aprobado por la Facultad de Medicina, y que desee colaborar con un investigador principal (IP) que lleve a cabo una investigación aprobada y supervisada por la Junta de Revisión Institucional para la Investigación en Ciencias de la Salud (IRB-HSR) de la UVA</w:t>
      </w:r>
      <w:r w:rsidR="00D8712D" w:rsidRPr="00493494">
        <w:rPr>
          <w:rFonts w:ascii="Calibri" w:hAnsi="Calibri" w:cs="Arial"/>
          <w:iCs/>
          <w:sz w:val="22"/>
          <w:szCs w:val="22"/>
          <w:lang w:val="es-419"/>
        </w:rPr>
        <w:t xml:space="preserve">. </w:t>
      </w:r>
      <w:r w:rsidR="00493494" w:rsidRPr="00493494">
        <w:rPr>
          <w:rFonts w:ascii="Calibri" w:hAnsi="Calibri" w:cs="Arial"/>
          <w:iCs/>
          <w:sz w:val="22"/>
          <w:szCs w:val="22"/>
          <w:lang w:val="es-419"/>
        </w:rPr>
        <w:t xml:space="preserve"> </w:t>
      </w:r>
    </w:p>
    <w:p w14:paraId="2E07EB6C" w14:textId="4F7877A5" w:rsidR="00D8712D" w:rsidRPr="00493494" w:rsidRDefault="00D8712D" w:rsidP="00AC5C96">
      <w:pPr>
        <w:shd w:val="clear" w:color="auto" w:fill="FFFFFF"/>
        <w:spacing w:before="100" w:beforeAutospacing="1" w:after="60"/>
        <w:rPr>
          <w:rFonts w:ascii="Calibri" w:hAnsi="Calibri" w:cs="Calibri"/>
          <w:b/>
          <w:bCs/>
          <w:color w:val="1B1B1B"/>
          <w:lang w:val="es-419"/>
        </w:rPr>
      </w:pPr>
      <w:r w:rsidRPr="00493494">
        <w:rPr>
          <w:rFonts w:ascii="Calibri" w:hAnsi="Calibri" w:cs="Calibri"/>
          <w:b/>
          <w:bCs/>
          <w:color w:val="1B1B1B"/>
          <w:lang w:val="es-419"/>
        </w:rPr>
        <w:t xml:space="preserve">Definiciones </w:t>
      </w:r>
      <w:r w:rsidR="00493494" w:rsidRPr="00493494">
        <w:rPr>
          <w:rFonts w:ascii="Calibri" w:hAnsi="Calibri" w:cs="Calibri"/>
          <w:b/>
          <w:bCs/>
          <w:color w:val="1B1B1B"/>
          <w:lang w:val="es-419"/>
        </w:rPr>
        <w:t>de</w:t>
      </w:r>
      <w:r w:rsidR="00493494">
        <w:rPr>
          <w:rFonts w:ascii="Calibri" w:hAnsi="Calibri" w:cs="Calibri"/>
          <w:b/>
          <w:bCs/>
          <w:color w:val="1B1B1B"/>
          <w:lang w:val="es-419"/>
        </w:rPr>
        <w:t>l</w:t>
      </w:r>
      <w:r w:rsidR="00493494" w:rsidRPr="00493494">
        <w:rPr>
          <w:rFonts w:ascii="Calibri" w:hAnsi="Calibri" w:cs="Calibri"/>
          <w:b/>
          <w:bCs/>
          <w:color w:val="1B1B1B"/>
          <w:lang w:val="es-419"/>
        </w:rPr>
        <w:t xml:space="preserve"> </w:t>
      </w:r>
      <w:r w:rsidR="00493494">
        <w:rPr>
          <w:rFonts w:ascii="Calibri" w:hAnsi="Calibri" w:cs="Calibri"/>
          <w:b/>
          <w:bCs/>
          <w:color w:val="1B1B1B"/>
          <w:lang w:val="es-419"/>
        </w:rPr>
        <w:t>Investigador</w:t>
      </w:r>
      <w:r w:rsidR="00493494" w:rsidRPr="00493494">
        <w:rPr>
          <w:rFonts w:ascii="Calibri" w:hAnsi="Calibri" w:cs="Calibri"/>
          <w:b/>
          <w:bCs/>
          <w:color w:val="1B1B1B"/>
          <w:lang w:val="es-419"/>
        </w:rPr>
        <w:t xml:space="preserve"> </w:t>
      </w:r>
      <w:r w:rsidR="008948E3" w:rsidRPr="00E90D4E">
        <w:rPr>
          <w:rFonts w:ascii="Calibri" w:hAnsi="Calibri" w:cs="Calibri"/>
          <w:b/>
          <w:bCs/>
          <w:color w:val="1B1B1B"/>
          <w:lang w:val="es-419"/>
        </w:rPr>
        <w:t xml:space="preserve">Colaborador </w:t>
      </w:r>
      <w:r w:rsidR="00493494" w:rsidRPr="00493494">
        <w:rPr>
          <w:rFonts w:ascii="Calibri" w:hAnsi="Calibri" w:cs="Calibri"/>
          <w:b/>
          <w:bCs/>
          <w:color w:val="1B1B1B"/>
          <w:lang w:val="es-419"/>
        </w:rPr>
        <w:t xml:space="preserve">Independiente </w:t>
      </w:r>
    </w:p>
    <w:p w14:paraId="00DF52CC" w14:textId="793DC4F8" w:rsidR="00D8712D" w:rsidRPr="00493494" w:rsidRDefault="00D8712D" w:rsidP="00E90D4E">
      <w:pPr>
        <w:numPr>
          <w:ilvl w:val="0"/>
          <w:numId w:val="4"/>
        </w:numPr>
        <w:shd w:val="clear" w:color="auto" w:fill="FFFFFF"/>
        <w:spacing w:after="60"/>
        <w:rPr>
          <w:rFonts w:ascii="Calibri" w:hAnsi="Calibri" w:cs="Calibri"/>
          <w:color w:val="1B1B1B"/>
          <w:lang w:val="es-419"/>
        </w:rPr>
      </w:pPr>
      <w:r w:rsidRPr="00493494">
        <w:rPr>
          <w:rFonts w:ascii="Calibri" w:hAnsi="Calibri" w:cs="Calibri"/>
          <w:color w:val="1B1B1B"/>
          <w:lang w:val="es-419"/>
        </w:rPr>
        <w:t>Un investigador</w:t>
      </w:r>
      <w:r w:rsidR="00E90D4E" w:rsidRPr="00E90D4E">
        <w:rPr>
          <w:lang w:val="es-419"/>
        </w:rPr>
        <w:t xml:space="preserve"> </w:t>
      </w:r>
      <w:r w:rsidR="00E90D4E" w:rsidRPr="00E90D4E">
        <w:rPr>
          <w:rFonts w:ascii="Calibri" w:hAnsi="Calibri" w:cs="Calibri"/>
          <w:color w:val="1B1B1B"/>
          <w:lang w:val="es-419"/>
        </w:rPr>
        <w:t>colaborador</w:t>
      </w:r>
      <w:r w:rsidRPr="00493494">
        <w:rPr>
          <w:rFonts w:ascii="Calibri" w:hAnsi="Calibri" w:cs="Calibri"/>
          <w:color w:val="1B1B1B"/>
          <w:lang w:val="es-419"/>
        </w:rPr>
        <w:t xml:space="preserve"> </w:t>
      </w:r>
      <w:r w:rsidRPr="00493494">
        <w:rPr>
          <w:rFonts w:ascii="Calibri" w:hAnsi="Calibri" w:cs="Calibri"/>
          <w:b/>
          <w:bCs/>
          <w:color w:val="1B1B1B"/>
          <w:lang w:val="es-419"/>
        </w:rPr>
        <w:t xml:space="preserve">independiente </w:t>
      </w:r>
      <w:r w:rsidRPr="00493494">
        <w:rPr>
          <w:rFonts w:ascii="Calibri" w:hAnsi="Calibri" w:cs="Calibri"/>
          <w:color w:val="1B1B1B"/>
          <w:lang w:val="es-419"/>
        </w:rPr>
        <w:t>es:</w:t>
      </w:r>
    </w:p>
    <w:p w14:paraId="1278174E" w14:textId="0CF7A5E2" w:rsidR="00D8712D" w:rsidRPr="00493494" w:rsidRDefault="00493494" w:rsidP="00493494">
      <w:pPr>
        <w:numPr>
          <w:ilvl w:val="1"/>
          <w:numId w:val="4"/>
        </w:numPr>
        <w:shd w:val="clear" w:color="auto" w:fill="FFFFFF"/>
        <w:spacing w:before="100" w:beforeAutospacing="1" w:after="60"/>
        <w:rPr>
          <w:rFonts w:ascii="Calibri" w:hAnsi="Calibri" w:cs="Calibri"/>
          <w:color w:val="1B1B1B"/>
          <w:lang w:val="es-419"/>
        </w:rPr>
      </w:pPr>
      <w:r w:rsidRPr="00493494">
        <w:rPr>
          <w:rFonts w:ascii="Calibri" w:hAnsi="Calibri" w:cs="Calibri"/>
          <w:color w:val="1B1B1B"/>
          <w:lang w:val="es-419"/>
        </w:rPr>
        <w:t xml:space="preserve">una persona que no es empleada ni agente de </w:t>
      </w:r>
      <w:r w:rsidR="00D8712D" w:rsidRPr="00493494">
        <w:rPr>
          <w:rFonts w:ascii="Calibri" w:hAnsi="Calibri" w:cs="Calibri"/>
          <w:color w:val="1B1B1B"/>
          <w:lang w:val="es-419"/>
        </w:rPr>
        <w:t>UVA;</w:t>
      </w:r>
      <w:r>
        <w:rPr>
          <w:rFonts w:ascii="Calibri" w:hAnsi="Calibri" w:cs="Calibri"/>
          <w:color w:val="1B1B1B"/>
          <w:lang w:val="es-419"/>
        </w:rPr>
        <w:t xml:space="preserve"> </w:t>
      </w:r>
    </w:p>
    <w:p w14:paraId="2422D1D9" w14:textId="536C6A09" w:rsidR="00D8712D" w:rsidRPr="00493494" w:rsidRDefault="00493494" w:rsidP="00493494">
      <w:pPr>
        <w:numPr>
          <w:ilvl w:val="1"/>
          <w:numId w:val="4"/>
        </w:numPr>
        <w:shd w:val="clear" w:color="auto" w:fill="FFFFFF"/>
        <w:spacing w:before="100" w:beforeAutospacing="1" w:after="60"/>
        <w:ind w:right="-72"/>
        <w:rPr>
          <w:rFonts w:ascii="Calibri" w:hAnsi="Calibri" w:cs="Calibri"/>
          <w:color w:val="1B1B1B"/>
          <w:lang w:val="es-419"/>
        </w:rPr>
      </w:pPr>
      <w:r w:rsidRPr="00493494">
        <w:rPr>
          <w:rFonts w:ascii="Calibri" w:hAnsi="Calibri" w:cs="Calibri"/>
          <w:color w:val="1B1B1B"/>
          <w:lang w:val="es-419"/>
        </w:rPr>
        <w:t xml:space="preserve">una persona que lleva a cabo actividades de investigación colaborativa fuera de las instalaciones de </w:t>
      </w:r>
      <w:r w:rsidR="00D8712D" w:rsidRPr="00493494">
        <w:rPr>
          <w:rFonts w:ascii="Calibri" w:hAnsi="Calibri" w:cs="Calibri"/>
          <w:color w:val="1B1B1B"/>
          <w:lang w:val="es-419"/>
        </w:rPr>
        <w:t>UVA; y</w:t>
      </w:r>
    </w:p>
    <w:p w14:paraId="66D92DE3" w14:textId="13FACB3B" w:rsidR="00D8712D" w:rsidRPr="00493494" w:rsidRDefault="00493494" w:rsidP="002F38E5">
      <w:pPr>
        <w:numPr>
          <w:ilvl w:val="1"/>
          <w:numId w:val="4"/>
        </w:numPr>
        <w:shd w:val="clear" w:color="auto" w:fill="FFFFFF"/>
        <w:spacing w:before="100" w:beforeAutospacing="1"/>
        <w:rPr>
          <w:rFonts w:ascii="Calibri" w:hAnsi="Calibri" w:cs="Calibri"/>
          <w:color w:val="1B1B1B"/>
          <w:lang w:val="es-419"/>
        </w:rPr>
      </w:pPr>
      <w:r w:rsidRPr="00493494">
        <w:rPr>
          <w:rFonts w:ascii="Calibri" w:hAnsi="Calibri" w:cs="Calibri"/>
          <w:color w:val="1B1B1B"/>
          <w:lang w:val="es-419"/>
        </w:rPr>
        <w:t>una persona que no actúa como empleada de ninguna institución en relación con su participación en la inve</w:t>
      </w:r>
      <w:r>
        <w:rPr>
          <w:rFonts w:ascii="Calibri" w:hAnsi="Calibri" w:cs="Calibri"/>
          <w:color w:val="1B1B1B"/>
          <w:lang w:val="es-419"/>
        </w:rPr>
        <w:t xml:space="preserve">stigación </w:t>
      </w:r>
      <w:r w:rsidR="002F38E5" w:rsidRPr="002F38E5">
        <w:rPr>
          <w:rFonts w:ascii="Calibri" w:hAnsi="Calibri" w:cs="Calibri"/>
          <w:color w:val="1B1B1B"/>
          <w:lang w:val="es-419"/>
        </w:rPr>
        <w:t xml:space="preserve">realizada </w:t>
      </w:r>
      <w:r>
        <w:rPr>
          <w:rFonts w:ascii="Calibri" w:hAnsi="Calibri" w:cs="Calibri"/>
          <w:color w:val="1B1B1B"/>
          <w:lang w:val="es-419"/>
        </w:rPr>
        <w:t xml:space="preserve">por </w:t>
      </w:r>
      <w:r w:rsidR="00D8712D" w:rsidRPr="00493494">
        <w:rPr>
          <w:rFonts w:ascii="Calibri" w:hAnsi="Calibri" w:cs="Calibri"/>
          <w:color w:val="1B1B1B"/>
          <w:lang w:val="es-419"/>
        </w:rPr>
        <w:t>la institución asegurada.</w:t>
      </w:r>
    </w:p>
    <w:p w14:paraId="34C23A90" w14:textId="62378602" w:rsidR="00D8712D" w:rsidRPr="00493494" w:rsidRDefault="00D8712D" w:rsidP="00E90D4E">
      <w:pPr>
        <w:numPr>
          <w:ilvl w:val="0"/>
          <w:numId w:val="4"/>
        </w:numPr>
        <w:shd w:val="clear" w:color="auto" w:fill="FFFFFF"/>
        <w:spacing w:before="100" w:beforeAutospacing="1"/>
        <w:rPr>
          <w:rFonts w:ascii="Calibri" w:hAnsi="Calibri" w:cs="Calibri"/>
          <w:color w:val="1B1B1B"/>
          <w:lang w:val="es-419"/>
        </w:rPr>
      </w:pPr>
      <w:r w:rsidRPr="00493494">
        <w:rPr>
          <w:rFonts w:ascii="Calibri" w:hAnsi="Calibri" w:cs="Calibri"/>
          <w:color w:val="1B1B1B"/>
          <w:lang w:val="es-419"/>
        </w:rPr>
        <w:t xml:space="preserve">Un investigador </w:t>
      </w:r>
      <w:r w:rsidR="00E90D4E" w:rsidRPr="00E90D4E">
        <w:rPr>
          <w:rFonts w:ascii="Calibri" w:hAnsi="Calibri" w:cs="Calibri"/>
          <w:color w:val="1B1B1B"/>
          <w:lang w:val="es-419"/>
        </w:rPr>
        <w:t xml:space="preserve">colaborador </w:t>
      </w:r>
      <w:r w:rsidRPr="00493494">
        <w:rPr>
          <w:rFonts w:ascii="Calibri" w:hAnsi="Calibri" w:cs="Calibri"/>
          <w:b/>
          <w:bCs/>
          <w:color w:val="1B1B1B"/>
          <w:lang w:val="es-419"/>
        </w:rPr>
        <w:t xml:space="preserve">institucional </w:t>
      </w:r>
      <w:r w:rsidRPr="00493494">
        <w:rPr>
          <w:rFonts w:ascii="Calibri" w:hAnsi="Calibri" w:cs="Calibri"/>
          <w:color w:val="1B1B1B"/>
          <w:lang w:val="es-419"/>
        </w:rPr>
        <w:t>es:</w:t>
      </w:r>
    </w:p>
    <w:p w14:paraId="1A4D876C" w14:textId="5F6CEB0D" w:rsidR="00D8712D" w:rsidRPr="00493494" w:rsidRDefault="00493494" w:rsidP="00493494">
      <w:pPr>
        <w:numPr>
          <w:ilvl w:val="1"/>
          <w:numId w:val="4"/>
        </w:numPr>
        <w:shd w:val="clear" w:color="auto" w:fill="FFFFFF"/>
        <w:spacing w:before="100" w:beforeAutospacing="1" w:after="60"/>
        <w:rPr>
          <w:rFonts w:ascii="Calibri" w:hAnsi="Calibri" w:cs="Calibri"/>
          <w:color w:val="1B1B1B"/>
          <w:lang w:val="es-419"/>
        </w:rPr>
      </w:pPr>
      <w:r w:rsidRPr="00493494">
        <w:rPr>
          <w:rFonts w:ascii="Calibri" w:hAnsi="Calibri" w:cs="Calibri"/>
          <w:color w:val="1B1B1B"/>
          <w:lang w:val="es-419"/>
        </w:rPr>
        <w:t xml:space="preserve">una persona que no está empleada ni es agente de </w:t>
      </w:r>
      <w:r w:rsidR="00D8712D" w:rsidRPr="00493494">
        <w:rPr>
          <w:rFonts w:ascii="Calibri" w:hAnsi="Calibri" w:cs="Calibri"/>
          <w:color w:val="1B1B1B"/>
          <w:lang w:val="es-419"/>
        </w:rPr>
        <w:t>UVA;</w:t>
      </w:r>
      <w:r>
        <w:rPr>
          <w:rFonts w:ascii="Calibri" w:hAnsi="Calibri" w:cs="Calibri"/>
          <w:color w:val="1B1B1B"/>
          <w:lang w:val="es-419"/>
        </w:rPr>
        <w:t xml:space="preserve"> </w:t>
      </w:r>
    </w:p>
    <w:p w14:paraId="2B50FD4C" w14:textId="3D77069F" w:rsidR="00D8712D" w:rsidRPr="00493494" w:rsidRDefault="00493494" w:rsidP="00493494">
      <w:pPr>
        <w:numPr>
          <w:ilvl w:val="1"/>
          <w:numId w:val="4"/>
        </w:numPr>
        <w:shd w:val="clear" w:color="auto" w:fill="FFFFFF"/>
        <w:spacing w:before="100" w:beforeAutospacing="1" w:after="60"/>
        <w:rPr>
          <w:rFonts w:ascii="Calibri" w:hAnsi="Calibri" w:cs="Calibri"/>
          <w:color w:val="1B1B1B"/>
          <w:lang w:val="es-419"/>
        </w:rPr>
      </w:pPr>
      <w:r w:rsidRPr="00493494">
        <w:rPr>
          <w:rFonts w:ascii="Calibri" w:hAnsi="Calibri" w:cs="Calibri"/>
          <w:color w:val="1B1B1B"/>
          <w:lang w:val="es-419"/>
        </w:rPr>
        <w:t xml:space="preserve">una persona que lleva a cabo actividades de investigación colaborativa fuera de las instalaciones de </w:t>
      </w:r>
      <w:r w:rsidR="00D8712D" w:rsidRPr="00493494">
        <w:rPr>
          <w:rFonts w:ascii="Calibri" w:hAnsi="Calibri" w:cs="Calibri"/>
          <w:color w:val="1B1B1B"/>
          <w:lang w:val="es-419"/>
        </w:rPr>
        <w:t>UVA;</w:t>
      </w:r>
      <w:r>
        <w:rPr>
          <w:rFonts w:ascii="Calibri" w:hAnsi="Calibri" w:cs="Calibri"/>
          <w:color w:val="1B1B1B"/>
          <w:lang w:val="es-419"/>
        </w:rPr>
        <w:t xml:space="preserve"> </w:t>
      </w:r>
    </w:p>
    <w:p w14:paraId="5D1215E3" w14:textId="6BC65151" w:rsidR="00D8712D" w:rsidRPr="00493494" w:rsidRDefault="00493494" w:rsidP="00493494">
      <w:pPr>
        <w:numPr>
          <w:ilvl w:val="1"/>
          <w:numId w:val="4"/>
        </w:numPr>
        <w:shd w:val="clear" w:color="auto" w:fill="FFFFFF"/>
        <w:spacing w:before="100" w:beforeAutospacing="1" w:after="60"/>
        <w:rPr>
          <w:rFonts w:ascii="Calibri" w:hAnsi="Calibri" w:cs="Calibri"/>
          <w:color w:val="1B1B1B"/>
          <w:lang w:val="es-419"/>
        </w:rPr>
      </w:pPr>
      <w:r w:rsidRPr="00493494">
        <w:rPr>
          <w:rFonts w:ascii="Calibri" w:hAnsi="Calibri" w:cs="Calibri"/>
          <w:color w:val="1B1B1B"/>
          <w:lang w:val="es-419"/>
        </w:rPr>
        <w:t xml:space="preserve">una persona que actúa como empleado o agente de una institución no asegurada en lo que respecta a su participación en la investigación llevada a cabo por </w:t>
      </w:r>
      <w:r w:rsidR="00D8712D" w:rsidRPr="00493494">
        <w:rPr>
          <w:rFonts w:ascii="Calibri" w:hAnsi="Calibri" w:cs="Calibri"/>
          <w:color w:val="1B1B1B"/>
          <w:lang w:val="es-419"/>
        </w:rPr>
        <w:t>UVA; y</w:t>
      </w:r>
    </w:p>
    <w:p w14:paraId="19DE9808" w14:textId="4A37AE9D" w:rsidR="00D8712D" w:rsidRPr="00493494" w:rsidRDefault="00493494" w:rsidP="00493494">
      <w:pPr>
        <w:numPr>
          <w:ilvl w:val="1"/>
          <w:numId w:val="4"/>
        </w:numPr>
        <w:shd w:val="clear" w:color="auto" w:fill="FFFFFF"/>
        <w:spacing w:before="100" w:beforeAutospacing="1"/>
        <w:rPr>
          <w:rFonts w:ascii="Calibri" w:hAnsi="Calibri" w:cs="Calibri"/>
          <w:color w:val="1B1B1B"/>
          <w:lang w:val="es-419"/>
        </w:rPr>
      </w:pPr>
      <w:r w:rsidRPr="00493494">
        <w:rPr>
          <w:rFonts w:ascii="Calibri" w:hAnsi="Calibri" w:cs="Calibri"/>
          <w:color w:val="1B1B1B"/>
          <w:lang w:val="es-419"/>
        </w:rPr>
        <w:t xml:space="preserve">está </w:t>
      </w:r>
      <w:r w:rsidR="009A2528">
        <w:rPr>
          <w:rFonts w:ascii="Calibri" w:hAnsi="Calibri" w:cs="Calibri"/>
          <w:color w:val="1B1B1B"/>
          <w:lang w:val="es-419"/>
        </w:rPr>
        <w:t>empleado</w:t>
      </w:r>
      <w:r w:rsidR="008948E3">
        <w:rPr>
          <w:rFonts w:ascii="Calibri" w:hAnsi="Calibri" w:cs="Calibri"/>
          <w:color w:val="1B1B1B"/>
          <w:lang w:val="es-419"/>
        </w:rPr>
        <w:t xml:space="preserve"> por, o actúa</w:t>
      </w:r>
      <w:r w:rsidR="00D8712D" w:rsidRPr="00493494">
        <w:rPr>
          <w:rFonts w:ascii="Calibri" w:hAnsi="Calibri" w:cs="Calibri"/>
          <w:color w:val="1B1B1B"/>
          <w:lang w:val="es-419"/>
        </w:rPr>
        <w:t xml:space="preserve"> como agente de, una institución </w:t>
      </w:r>
      <w:r w:rsidR="00D8712D" w:rsidRPr="00493494">
        <w:rPr>
          <w:rFonts w:ascii="Calibri" w:hAnsi="Calibri" w:cs="Calibri"/>
          <w:b/>
          <w:bCs/>
          <w:color w:val="1B1B1B"/>
          <w:lang w:val="es-419"/>
        </w:rPr>
        <w:t xml:space="preserve">no asegurada </w:t>
      </w:r>
      <w:r w:rsidR="00D8712D" w:rsidRPr="00493494">
        <w:rPr>
          <w:rFonts w:ascii="Calibri" w:hAnsi="Calibri" w:cs="Calibri"/>
          <w:color w:val="1B1B1B"/>
          <w:lang w:val="es-419"/>
        </w:rPr>
        <w:t>que no lleve a cabo investigaciones con sujetos humanos</w:t>
      </w:r>
      <w:r w:rsidR="009A2528">
        <w:rPr>
          <w:rFonts w:ascii="Calibri" w:hAnsi="Calibri" w:cs="Calibri"/>
          <w:color w:val="1B1B1B"/>
          <w:lang w:val="es-419"/>
        </w:rPr>
        <w:t xml:space="preserve"> de manera rutinaria</w:t>
      </w:r>
      <w:r w:rsidR="00D8712D" w:rsidRPr="00493494">
        <w:rPr>
          <w:rFonts w:ascii="Calibri" w:hAnsi="Calibri" w:cs="Calibri"/>
          <w:color w:val="1B1B1B"/>
          <w:lang w:val="es-419"/>
        </w:rPr>
        <w:t>.</w:t>
      </w:r>
    </w:p>
    <w:p w14:paraId="5D0254AC" w14:textId="730D24E3" w:rsidR="00643B11" w:rsidRPr="00493494" w:rsidRDefault="00643B11" w:rsidP="00643B11">
      <w:pPr>
        <w:pStyle w:val="Title"/>
        <w:jc w:val="left"/>
        <w:rPr>
          <w:rFonts w:ascii="Calibri" w:hAnsi="Calibri"/>
          <w:sz w:val="22"/>
          <w:szCs w:val="22"/>
          <w:lang w:val="es-419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EF0C7E" w:rsidRPr="00493494" w14:paraId="63E3F036" w14:textId="77777777" w:rsidTr="00EC5E1B">
        <w:trPr>
          <w:tblHeader/>
        </w:trPr>
        <w:tc>
          <w:tcPr>
            <w:tcW w:w="5040" w:type="dxa"/>
          </w:tcPr>
          <w:p w14:paraId="3D77430B" w14:textId="5616AB85" w:rsidR="00EF0C7E" w:rsidRPr="00493494" w:rsidRDefault="00493494" w:rsidP="00335C2C">
            <w:pPr>
              <w:spacing w:before="120" w:after="120"/>
              <w:rPr>
                <w:rFonts w:ascii="Calibri" w:hAnsi="Calibri" w:cs="Arial"/>
                <w:sz w:val="22"/>
                <w:szCs w:val="22"/>
                <w:lang w:val="es-419"/>
              </w:rPr>
            </w:pPr>
            <w:r w:rsidRPr="00493494">
              <w:rPr>
                <w:rFonts w:ascii="Calibri" w:hAnsi="Calibri" w:cs="Arial"/>
                <w:sz w:val="22"/>
                <w:szCs w:val="22"/>
                <w:lang w:val="es-419"/>
              </w:rPr>
              <w:t>Número IRB-HSR/Número de Seguimiento del Estudio de UVA</w:t>
            </w:r>
            <w:r w:rsidR="00EF0C7E" w:rsidRPr="00493494">
              <w:rPr>
                <w:rFonts w:ascii="Calibri" w:hAnsi="Calibri" w:cs="Arial"/>
                <w:sz w:val="22"/>
                <w:szCs w:val="22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0C7E" w:rsidRPr="00493494">
              <w:rPr>
                <w:rFonts w:ascii="Calibri" w:hAnsi="Calibri" w:cs="Arial"/>
                <w:sz w:val="22"/>
                <w:szCs w:val="22"/>
                <w:lang w:val="es-419"/>
              </w:rPr>
              <w:instrText xml:space="preserve"> FORMTEXT </w:instrText>
            </w:r>
            <w:r w:rsidR="009324FE" w:rsidRPr="00493494">
              <w:rPr>
                <w:rFonts w:ascii="Calibri" w:hAnsi="Calibri" w:cs="Arial"/>
                <w:sz w:val="22"/>
                <w:szCs w:val="22"/>
                <w:lang w:val="es-419"/>
              </w:rPr>
            </w:r>
            <w:r w:rsidR="009324FE" w:rsidRPr="00493494">
              <w:rPr>
                <w:rFonts w:ascii="Calibri" w:hAnsi="Calibri" w:cs="Arial"/>
                <w:sz w:val="22"/>
                <w:szCs w:val="22"/>
                <w:lang w:val="es-419"/>
              </w:rPr>
              <w:fldChar w:fldCharType="separate"/>
            </w:r>
            <w:r w:rsidR="00EF0C7E" w:rsidRPr="00493494">
              <w:rPr>
                <w:rFonts w:ascii="Calibri" w:hAnsi="Calibri" w:cs="Arial"/>
                <w:sz w:val="22"/>
                <w:szCs w:val="22"/>
                <w:lang w:val="es-419"/>
              </w:rPr>
              <w:fldChar w:fldCharType="end"/>
            </w:r>
          </w:p>
        </w:tc>
        <w:tc>
          <w:tcPr>
            <w:tcW w:w="5040" w:type="dxa"/>
          </w:tcPr>
          <w:p w14:paraId="2353E0CD" w14:textId="57853CC7" w:rsidR="00EF0C7E" w:rsidRPr="00493494" w:rsidRDefault="00EF0C7E" w:rsidP="00493494">
            <w:pPr>
              <w:spacing w:before="120" w:after="120"/>
              <w:rPr>
                <w:rFonts w:ascii="Calibri" w:hAnsi="Calibri" w:cs="Arial"/>
                <w:sz w:val="22"/>
                <w:szCs w:val="22"/>
                <w:lang w:val="es-419"/>
              </w:rPr>
            </w:pPr>
            <w:r w:rsidRPr="00493494">
              <w:rPr>
                <w:rFonts w:ascii="Calibri" w:hAnsi="Calibri" w:cs="Arial"/>
                <w:sz w:val="22"/>
                <w:szCs w:val="22"/>
                <w:lang w:val="es-419"/>
              </w:rPr>
              <w:t xml:space="preserve">Nombre </w:t>
            </w:r>
            <w:r w:rsidR="00493494">
              <w:rPr>
                <w:rFonts w:ascii="Calibri" w:hAnsi="Calibri" w:cs="Arial"/>
                <w:sz w:val="22"/>
                <w:szCs w:val="22"/>
                <w:lang w:val="es-419"/>
              </w:rPr>
              <w:t>del</w:t>
            </w:r>
            <w:r w:rsidRPr="00493494">
              <w:rPr>
                <w:rFonts w:ascii="Calibri" w:hAnsi="Calibri" w:cs="Arial"/>
                <w:sz w:val="22"/>
                <w:szCs w:val="22"/>
                <w:lang w:val="es-419"/>
              </w:rPr>
              <w:t xml:space="preserve"> IP:      </w:t>
            </w:r>
            <w:r w:rsidRPr="00493494">
              <w:rPr>
                <w:rFonts w:ascii="Calibri" w:hAnsi="Calibri" w:cs="Arial"/>
                <w:sz w:val="22"/>
                <w:szCs w:val="22"/>
                <w:lang w:val="es-4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3494">
              <w:rPr>
                <w:rFonts w:ascii="Calibri" w:hAnsi="Calibri" w:cs="Arial"/>
                <w:sz w:val="22"/>
                <w:szCs w:val="22"/>
                <w:lang w:val="es-419"/>
              </w:rPr>
              <w:instrText xml:space="preserve"> FORMTEXT </w:instrText>
            </w:r>
            <w:r w:rsidR="009324FE" w:rsidRPr="00493494">
              <w:rPr>
                <w:rFonts w:ascii="Calibri" w:hAnsi="Calibri" w:cs="Arial"/>
                <w:sz w:val="22"/>
                <w:szCs w:val="22"/>
                <w:lang w:val="es-419"/>
              </w:rPr>
            </w:r>
            <w:r w:rsidR="009324FE" w:rsidRPr="00493494">
              <w:rPr>
                <w:rFonts w:ascii="Calibri" w:hAnsi="Calibri" w:cs="Arial"/>
                <w:sz w:val="22"/>
                <w:szCs w:val="22"/>
                <w:lang w:val="es-419"/>
              </w:rPr>
              <w:fldChar w:fldCharType="separate"/>
            </w:r>
            <w:r w:rsidRPr="00493494">
              <w:rPr>
                <w:rFonts w:ascii="Calibri" w:hAnsi="Calibri" w:cs="Arial"/>
                <w:sz w:val="22"/>
                <w:szCs w:val="22"/>
                <w:lang w:val="es-419"/>
              </w:rPr>
              <w:fldChar w:fldCharType="end"/>
            </w:r>
          </w:p>
        </w:tc>
      </w:tr>
      <w:tr w:rsidR="00EF0C7E" w:rsidRPr="00493494" w14:paraId="57AF48BF" w14:textId="77777777" w:rsidTr="00335C2C">
        <w:tc>
          <w:tcPr>
            <w:tcW w:w="10080" w:type="dxa"/>
            <w:gridSpan w:val="2"/>
          </w:tcPr>
          <w:p w14:paraId="3A833C5B" w14:textId="6EF72F9D" w:rsidR="00EF0C7E" w:rsidRPr="00493494" w:rsidRDefault="00EF0C7E" w:rsidP="00335C2C">
            <w:pPr>
              <w:spacing w:before="120" w:after="120"/>
              <w:rPr>
                <w:rFonts w:ascii="Calibri" w:hAnsi="Calibri" w:cs="Arial"/>
                <w:sz w:val="22"/>
                <w:szCs w:val="22"/>
                <w:lang w:val="es-419"/>
              </w:rPr>
            </w:pPr>
            <w:r w:rsidRPr="00493494">
              <w:rPr>
                <w:rFonts w:ascii="Calibri" w:hAnsi="Calibri" w:cs="Arial"/>
                <w:sz w:val="22"/>
                <w:szCs w:val="22"/>
                <w:lang w:val="es-419"/>
              </w:rPr>
              <w:t xml:space="preserve">Título del </w:t>
            </w:r>
            <w:r w:rsidR="00493494" w:rsidRPr="00493494">
              <w:rPr>
                <w:rFonts w:ascii="Calibri" w:hAnsi="Calibri" w:cs="Arial"/>
                <w:sz w:val="22"/>
                <w:szCs w:val="22"/>
                <w:lang w:val="es-419"/>
              </w:rPr>
              <w:t>Protocolo</w:t>
            </w:r>
            <w:r w:rsidRPr="00493494">
              <w:rPr>
                <w:rFonts w:ascii="Calibri" w:hAnsi="Calibri" w:cs="Arial"/>
                <w:sz w:val="22"/>
                <w:szCs w:val="22"/>
                <w:lang w:val="es-419"/>
              </w:rPr>
              <w:t xml:space="preserve">: </w:t>
            </w:r>
            <w:r w:rsidRPr="00493494">
              <w:rPr>
                <w:rFonts w:ascii="Calibri" w:hAnsi="Calibri" w:cs="Arial"/>
                <w:sz w:val="22"/>
                <w:szCs w:val="22"/>
                <w:lang w:val="es-4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3494">
              <w:rPr>
                <w:rFonts w:ascii="Calibri" w:hAnsi="Calibri" w:cs="Arial"/>
                <w:sz w:val="22"/>
                <w:szCs w:val="22"/>
                <w:lang w:val="es-419"/>
              </w:rPr>
              <w:instrText xml:space="preserve"> FORMTEXT </w:instrText>
            </w:r>
            <w:r w:rsidR="009324FE" w:rsidRPr="00493494">
              <w:rPr>
                <w:rFonts w:ascii="Calibri" w:hAnsi="Calibri" w:cs="Arial"/>
                <w:sz w:val="22"/>
                <w:szCs w:val="22"/>
                <w:lang w:val="es-419"/>
              </w:rPr>
            </w:r>
            <w:r w:rsidR="009324FE" w:rsidRPr="00493494">
              <w:rPr>
                <w:rFonts w:ascii="Calibri" w:hAnsi="Calibri" w:cs="Arial"/>
                <w:sz w:val="22"/>
                <w:szCs w:val="22"/>
                <w:lang w:val="es-419"/>
              </w:rPr>
              <w:fldChar w:fldCharType="separate"/>
            </w:r>
            <w:r w:rsidRPr="00493494">
              <w:rPr>
                <w:rFonts w:ascii="Calibri" w:hAnsi="Calibri" w:cs="Arial"/>
                <w:sz w:val="22"/>
                <w:szCs w:val="22"/>
                <w:lang w:val="es-419"/>
              </w:rPr>
              <w:fldChar w:fldCharType="end"/>
            </w:r>
          </w:p>
        </w:tc>
      </w:tr>
      <w:tr w:rsidR="00EF0C7E" w:rsidRPr="00493494" w14:paraId="5486B7C3" w14:textId="77777777" w:rsidTr="00335C2C">
        <w:trPr>
          <w:trHeight w:val="503"/>
        </w:trPr>
        <w:tc>
          <w:tcPr>
            <w:tcW w:w="10080" w:type="dxa"/>
            <w:gridSpan w:val="2"/>
          </w:tcPr>
          <w:p w14:paraId="7A86B17B" w14:textId="003533DC" w:rsidR="00EF0C7E" w:rsidRPr="00493494" w:rsidRDefault="007211D1" w:rsidP="00EF0C7E">
            <w:pPr>
              <w:rPr>
                <w:rFonts w:ascii="Calibri" w:hAnsi="Calibri" w:cs="Arial"/>
                <w:sz w:val="22"/>
                <w:szCs w:val="22"/>
                <w:lang w:val="es-419"/>
              </w:rPr>
            </w:pPr>
            <w:r w:rsidRPr="007211D1">
              <w:rPr>
                <w:rFonts w:ascii="Calibri" w:hAnsi="Calibri" w:cs="Arial"/>
                <w:bCs/>
                <w:sz w:val="22"/>
                <w:szCs w:val="22"/>
                <w:lang w:val="es-419"/>
              </w:rPr>
              <w:t>Nombre del Investigador Colaborador Independiente</w:t>
            </w:r>
            <w:r w:rsidR="00EF0C7E" w:rsidRPr="00493494">
              <w:rPr>
                <w:rFonts w:ascii="Calibri" w:hAnsi="Calibri" w:cs="Arial"/>
                <w:bCs/>
                <w:sz w:val="22"/>
                <w:szCs w:val="22"/>
                <w:lang w:val="es-419"/>
              </w:rPr>
              <w:t xml:space="preserve">: </w:t>
            </w:r>
            <w:r w:rsidR="00EF0C7E" w:rsidRPr="00493494">
              <w:rPr>
                <w:rFonts w:ascii="Calibri" w:hAnsi="Calibri" w:cs="Arial"/>
                <w:sz w:val="22"/>
                <w:szCs w:val="22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0C7E" w:rsidRPr="00493494">
              <w:rPr>
                <w:rFonts w:ascii="Calibri" w:hAnsi="Calibri" w:cs="Arial"/>
                <w:sz w:val="22"/>
                <w:szCs w:val="22"/>
                <w:lang w:val="es-419"/>
              </w:rPr>
              <w:instrText xml:space="preserve"> FORMTEXT </w:instrText>
            </w:r>
            <w:r w:rsidR="009324FE" w:rsidRPr="00493494">
              <w:rPr>
                <w:rFonts w:ascii="Calibri" w:hAnsi="Calibri" w:cs="Arial"/>
                <w:sz w:val="22"/>
                <w:szCs w:val="22"/>
                <w:lang w:val="es-419"/>
              </w:rPr>
            </w:r>
            <w:r w:rsidR="009324FE" w:rsidRPr="00493494">
              <w:rPr>
                <w:rFonts w:ascii="Calibri" w:hAnsi="Calibri" w:cs="Arial"/>
                <w:sz w:val="22"/>
                <w:szCs w:val="22"/>
                <w:lang w:val="es-419"/>
              </w:rPr>
              <w:fldChar w:fldCharType="separate"/>
            </w:r>
            <w:r w:rsidR="00EF0C7E" w:rsidRPr="00493494">
              <w:rPr>
                <w:rFonts w:ascii="Calibri" w:hAnsi="Calibri" w:cs="Arial"/>
                <w:sz w:val="22"/>
                <w:szCs w:val="22"/>
                <w:lang w:val="es-419"/>
              </w:rPr>
              <w:fldChar w:fldCharType="end"/>
            </w:r>
          </w:p>
          <w:p w14:paraId="1C53C3AE" w14:textId="77777777" w:rsidR="00EF0C7E" w:rsidRPr="00493494" w:rsidRDefault="00EF0C7E" w:rsidP="00EF0C7E">
            <w:pPr>
              <w:widowControl w:val="0"/>
              <w:tabs>
                <w:tab w:val="left" w:pos="120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val="es-419"/>
              </w:rPr>
            </w:pPr>
          </w:p>
        </w:tc>
      </w:tr>
    </w:tbl>
    <w:p w14:paraId="4F448D9A" w14:textId="77777777" w:rsidR="008353A5" w:rsidRPr="00493494" w:rsidRDefault="008353A5" w:rsidP="008353A5">
      <w:pPr>
        <w:pBdr>
          <w:bottom w:val="single" w:sz="12" w:space="1" w:color="auto"/>
        </w:pBdr>
        <w:rPr>
          <w:rFonts w:ascii="Calibri" w:hAnsi="Calibri"/>
          <w:sz w:val="24"/>
          <w:szCs w:val="24"/>
          <w:lang w:val="es-419"/>
        </w:rPr>
      </w:pPr>
    </w:p>
    <w:p w14:paraId="13F93E04" w14:textId="77777777" w:rsidR="008353A5" w:rsidRPr="00493494" w:rsidRDefault="008353A5" w:rsidP="008353A5">
      <w:pPr>
        <w:ind w:firstLine="390"/>
        <w:rPr>
          <w:rFonts w:ascii="Calibri" w:hAnsi="Calibri"/>
          <w:sz w:val="24"/>
          <w:szCs w:val="24"/>
          <w:lang w:val="es-419"/>
        </w:rPr>
      </w:pPr>
    </w:p>
    <w:p w14:paraId="5BCCD699" w14:textId="24ED9D40" w:rsidR="008353A5" w:rsidRPr="00493494" w:rsidRDefault="008353A5" w:rsidP="008353A5">
      <w:pPr>
        <w:numPr>
          <w:ilvl w:val="0"/>
          <w:numId w:val="1"/>
        </w:numPr>
        <w:rPr>
          <w:rFonts w:ascii="Calibri" w:hAnsi="Calibri"/>
          <w:sz w:val="22"/>
          <w:szCs w:val="24"/>
          <w:lang w:val="es-419"/>
        </w:rPr>
      </w:pPr>
      <w:r w:rsidRPr="00493494">
        <w:rPr>
          <w:rFonts w:ascii="Calibri" w:hAnsi="Calibri"/>
          <w:sz w:val="22"/>
          <w:szCs w:val="24"/>
          <w:lang w:val="es-419"/>
        </w:rPr>
        <w:t xml:space="preserve">El </w:t>
      </w:r>
      <w:r w:rsidR="0034346F" w:rsidRPr="00493494">
        <w:rPr>
          <w:rFonts w:ascii="Calibri" w:hAnsi="Calibri"/>
          <w:sz w:val="22"/>
          <w:szCs w:val="24"/>
          <w:lang w:val="es-419"/>
        </w:rPr>
        <w:t xml:space="preserve">investigador </w:t>
      </w:r>
      <w:r w:rsidR="008215CD" w:rsidRPr="00493494">
        <w:rPr>
          <w:rFonts w:ascii="Calibri" w:hAnsi="Calibri"/>
          <w:sz w:val="22"/>
          <w:szCs w:val="24"/>
          <w:lang w:val="es-419"/>
        </w:rPr>
        <w:t xml:space="preserve">colaborador </w:t>
      </w:r>
      <w:r w:rsidR="00493494">
        <w:rPr>
          <w:rFonts w:ascii="Calibri" w:hAnsi="Calibri"/>
          <w:sz w:val="22"/>
          <w:szCs w:val="24"/>
          <w:lang w:val="es-419"/>
        </w:rPr>
        <w:t>independiente</w:t>
      </w:r>
      <w:r w:rsidR="0034346F" w:rsidRPr="00493494">
        <w:rPr>
          <w:rFonts w:ascii="Calibri" w:hAnsi="Calibri"/>
          <w:sz w:val="22"/>
          <w:szCs w:val="24"/>
          <w:lang w:val="es-419"/>
        </w:rPr>
        <w:t xml:space="preserve"> </w:t>
      </w:r>
      <w:r w:rsidRPr="00493494">
        <w:rPr>
          <w:rFonts w:ascii="Calibri" w:hAnsi="Calibri"/>
          <w:sz w:val="22"/>
          <w:szCs w:val="24"/>
          <w:lang w:val="es-419"/>
        </w:rPr>
        <w:t>mencionado</w:t>
      </w:r>
      <w:r w:rsidR="00493494">
        <w:rPr>
          <w:rFonts w:ascii="Calibri" w:hAnsi="Calibri"/>
          <w:sz w:val="22"/>
          <w:szCs w:val="24"/>
          <w:lang w:val="es-419"/>
        </w:rPr>
        <w:t xml:space="preserve"> anteriormente</w:t>
      </w:r>
      <w:r w:rsidRPr="00493494">
        <w:rPr>
          <w:rFonts w:ascii="Calibri" w:hAnsi="Calibri"/>
          <w:sz w:val="22"/>
          <w:szCs w:val="24"/>
          <w:lang w:val="es-419"/>
        </w:rPr>
        <w:t xml:space="preserve">:  </w:t>
      </w:r>
    </w:p>
    <w:p w14:paraId="1D343876" w14:textId="77777777" w:rsidR="00D8712D" w:rsidRPr="00493494" w:rsidRDefault="00700A5F" w:rsidP="00AB091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493494">
        <w:rPr>
          <w:rFonts w:asciiTheme="minorHAnsi" w:hAnsiTheme="minorHAnsi" w:cstheme="minorHAnsi"/>
          <w:sz w:val="22"/>
          <w:szCs w:val="22"/>
          <w:lang w:val="es-419"/>
        </w:rPr>
        <w:t xml:space="preserve">Ha revisado: </w:t>
      </w:r>
    </w:p>
    <w:p w14:paraId="426B6AA8" w14:textId="78D70F71" w:rsidR="00D8712D" w:rsidRPr="00493494" w:rsidRDefault="00700A5F" w:rsidP="00D8712D">
      <w:pPr>
        <w:ind w:left="1470"/>
        <w:rPr>
          <w:rFonts w:asciiTheme="minorHAnsi" w:hAnsiTheme="minorHAnsi" w:cstheme="minorHAnsi"/>
          <w:sz w:val="22"/>
          <w:szCs w:val="22"/>
          <w:lang w:val="es-419"/>
        </w:rPr>
      </w:pPr>
      <w:r w:rsidRPr="00493494">
        <w:rPr>
          <w:rFonts w:asciiTheme="minorHAnsi" w:hAnsiTheme="minorHAnsi" w:cstheme="minorHAnsi"/>
          <w:sz w:val="22"/>
          <w:szCs w:val="22"/>
          <w:lang w:val="es-419"/>
        </w:rPr>
        <w:t xml:space="preserve">1) </w:t>
      </w:r>
      <w:r w:rsidRPr="00493494">
        <w:rPr>
          <w:rFonts w:asciiTheme="minorHAnsi" w:hAnsiTheme="minorHAnsi" w:cstheme="minorHAnsi"/>
          <w:i/>
          <w:iCs/>
          <w:sz w:val="22"/>
          <w:szCs w:val="22"/>
          <w:lang w:val="es-419"/>
        </w:rPr>
        <w:t xml:space="preserve">El Informe Belmont: Principios éticos y directrices para la protección de los sujetos humanos de la investigación </w:t>
      </w:r>
      <w:r w:rsidRPr="00493494">
        <w:rPr>
          <w:rFonts w:asciiTheme="minorHAnsi" w:hAnsiTheme="minorHAnsi" w:cstheme="minorHAnsi"/>
          <w:sz w:val="22"/>
          <w:szCs w:val="22"/>
          <w:lang w:val="es-419"/>
        </w:rPr>
        <w:t>(u otro equivalente reconocido internacionalmente; véase la sección B.1. de las Condiciones de la garantía federal (FWA) para instituciones inte</w:t>
      </w:r>
      <w:r w:rsidR="002F38E5">
        <w:rPr>
          <w:rFonts w:asciiTheme="minorHAnsi" w:hAnsiTheme="minorHAnsi" w:cstheme="minorHAnsi"/>
          <w:sz w:val="22"/>
          <w:szCs w:val="22"/>
          <w:lang w:val="es-419"/>
        </w:rPr>
        <w:t>rnacionales (no estadounidenses</w:t>
      </w:r>
      <w:r w:rsidRPr="00493494">
        <w:rPr>
          <w:rFonts w:asciiTheme="minorHAnsi" w:hAnsiTheme="minorHAnsi" w:cstheme="minorHAnsi"/>
          <w:sz w:val="22"/>
          <w:szCs w:val="22"/>
          <w:lang w:val="es-419"/>
        </w:rPr>
        <w:t xml:space="preserve">); </w:t>
      </w:r>
    </w:p>
    <w:p w14:paraId="730837E3" w14:textId="690C5E33" w:rsidR="00D8712D" w:rsidRPr="00493494" w:rsidRDefault="00700A5F" w:rsidP="00D8712D">
      <w:pPr>
        <w:ind w:left="1470"/>
        <w:rPr>
          <w:rFonts w:asciiTheme="minorHAnsi" w:hAnsiTheme="minorHAnsi" w:cstheme="minorHAnsi"/>
          <w:sz w:val="22"/>
          <w:szCs w:val="22"/>
          <w:lang w:val="es-419"/>
        </w:rPr>
      </w:pPr>
      <w:r w:rsidRPr="00493494">
        <w:rPr>
          <w:rFonts w:asciiTheme="minorHAnsi" w:hAnsiTheme="minorHAnsi" w:cstheme="minorHAnsi"/>
          <w:sz w:val="22"/>
          <w:szCs w:val="22"/>
          <w:lang w:val="es-419"/>
        </w:rPr>
        <w:t xml:space="preserve">2) La normativa del Departamento de Salud y Servicios Humanos de EE.UU. (HHS) para la protección de los sujetos humanos en </w:t>
      </w:r>
      <w:r w:rsidR="002F38E5" w:rsidRPr="002F38E5">
        <w:rPr>
          <w:rFonts w:asciiTheme="minorHAnsi" w:hAnsiTheme="minorHAnsi" w:cstheme="minorHAnsi"/>
          <w:sz w:val="22"/>
          <w:szCs w:val="22"/>
          <w:lang w:val="es-419"/>
        </w:rPr>
        <w:t xml:space="preserve">la parte 46 del Registro Federal (45 CFR) (u otras normas de procedimiento, </w:t>
      </w:r>
      <w:r w:rsidRPr="00493494">
        <w:rPr>
          <w:rFonts w:asciiTheme="minorHAnsi" w:hAnsiTheme="minorHAnsi" w:cstheme="minorHAnsi"/>
          <w:sz w:val="22"/>
          <w:szCs w:val="22"/>
          <w:lang w:val="es-419"/>
        </w:rPr>
        <w:t>(u otras normas de procedimiento; véase la sección B.3. de las Condiciones del FWA para instituciones inte</w:t>
      </w:r>
      <w:r w:rsidR="002F38E5">
        <w:rPr>
          <w:rFonts w:asciiTheme="minorHAnsi" w:hAnsiTheme="minorHAnsi" w:cstheme="minorHAnsi"/>
          <w:sz w:val="22"/>
          <w:szCs w:val="22"/>
          <w:lang w:val="es-419"/>
        </w:rPr>
        <w:t>rnacionales (no estadounidenses</w:t>
      </w:r>
      <w:r w:rsidRPr="00493494">
        <w:rPr>
          <w:rFonts w:asciiTheme="minorHAnsi" w:hAnsiTheme="minorHAnsi" w:cstheme="minorHAnsi"/>
          <w:sz w:val="22"/>
          <w:szCs w:val="22"/>
          <w:lang w:val="es-419"/>
        </w:rPr>
        <w:t xml:space="preserve">); </w:t>
      </w:r>
    </w:p>
    <w:p w14:paraId="79EA7A7A" w14:textId="5A6A8D49" w:rsidR="00D8712D" w:rsidRPr="00493494" w:rsidRDefault="00700A5F" w:rsidP="00D8712D">
      <w:pPr>
        <w:ind w:left="1470"/>
        <w:rPr>
          <w:rFonts w:asciiTheme="minorHAnsi" w:hAnsiTheme="minorHAnsi" w:cstheme="minorHAnsi"/>
          <w:sz w:val="22"/>
          <w:szCs w:val="22"/>
          <w:lang w:val="es-419"/>
        </w:rPr>
      </w:pPr>
      <w:r w:rsidRPr="00493494">
        <w:rPr>
          <w:rFonts w:asciiTheme="minorHAnsi" w:hAnsiTheme="minorHAnsi" w:cstheme="minorHAnsi"/>
          <w:sz w:val="22"/>
          <w:szCs w:val="22"/>
          <w:lang w:val="es-419"/>
        </w:rPr>
        <w:t xml:space="preserve">3) El FWA y los Términos aplicables del FWA para </w:t>
      </w:r>
      <w:r w:rsidR="00F459BD" w:rsidRPr="00493494">
        <w:rPr>
          <w:rFonts w:asciiTheme="minorHAnsi" w:hAnsiTheme="minorHAnsi" w:cstheme="minorHAnsi"/>
          <w:sz w:val="22"/>
          <w:szCs w:val="22"/>
          <w:lang w:val="es-419"/>
        </w:rPr>
        <w:t>la UVA</w:t>
      </w:r>
      <w:r w:rsidRPr="00493494">
        <w:rPr>
          <w:rFonts w:asciiTheme="minorHAnsi" w:hAnsiTheme="minorHAnsi" w:cstheme="minorHAnsi"/>
          <w:sz w:val="22"/>
          <w:szCs w:val="22"/>
          <w:lang w:val="es-419"/>
        </w:rPr>
        <w:t xml:space="preserve">; y </w:t>
      </w:r>
    </w:p>
    <w:p w14:paraId="09724E79" w14:textId="44BAFF16" w:rsidR="00700A5F" w:rsidRPr="00493494" w:rsidRDefault="00700A5F" w:rsidP="00AC5C96">
      <w:pPr>
        <w:ind w:left="1470"/>
        <w:rPr>
          <w:rFonts w:asciiTheme="minorHAnsi" w:hAnsiTheme="minorHAnsi" w:cstheme="minorHAnsi"/>
          <w:sz w:val="22"/>
          <w:szCs w:val="22"/>
          <w:lang w:val="es-419"/>
        </w:rPr>
      </w:pPr>
      <w:r w:rsidRPr="00493494">
        <w:rPr>
          <w:rFonts w:asciiTheme="minorHAnsi" w:hAnsiTheme="minorHAnsi" w:cstheme="minorHAnsi"/>
          <w:sz w:val="22"/>
          <w:szCs w:val="22"/>
          <w:lang w:val="es-419"/>
        </w:rPr>
        <w:lastRenderedPageBreak/>
        <w:t>4) Las políticas y procedimientos institucionales pertinentes para la protección de los seres humanos.</w:t>
      </w:r>
    </w:p>
    <w:p w14:paraId="5C519FCB" w14:textId="108727D6" w:rsidR="008353A5" w:rsidRPr="00493494" w:rsidRDefault="0034346F" w:rsidP="000F0A09">
      <w:pPr>
        <w:numPr>
          <w:ilvl w:val="0"/>
          <w:numId w:val="2"/>
        </w:numPr>
        <w:rPr>
          <w:rFonts w:ascii="Calibri" w:hAnsi="Calibri"/>
          <w:sz w:val="22"/>
          <w:szCs w:val="24"/>
          <w:lang w:val="es-419"/>
        </w:rPr>
      </w:pPr>
      <w:r w:rsidRPr="00493494">
        <w:rPr>
          <w:rFonts w:ascii="Calibri" w:hAnsi="Calibri"/>
          <w:sz w:val="22"/>
          <w:szCs w:val="24"/>
          <w:lang w:val="es-419"/>
        </w:rPr>
        <w:t xml:space="preserve">Ha </w:t>
      </w:r>
      <w:r w:rsidR="008353A5" w:rsidRPr="00493494">
        <w:rPr>
          <w:rFonts w:ascii="Calibri" w:hAnsi="Calibri"/>
          <w:sz w:val="22"/>
          <w:szCs w:val="24"/>
          <w:lang w:val="es-419"/>
        </w:rPr>
        <w:t xml:space="preserve">completado el tutorial CITI Online para investigadores disponible en la página web IRB-HSR </w:t>
      </w:r>
      <w:hyperlink r:id="rId7" w:history="1">
        <w:r w:rsidR="00D418EA" w:rsidRPr="00493494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s-419"/>
          </w:rPr>
          <w:t xml:space="preserve">Education and HRPP Education and CITI Training | Human </w:t>
        </w:r>
        <w:proofErr w:type="spellStart"/>
        <w:r w:rsidR="00D418EA" w:rsidRPr="00493494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s-419"/>
          </w:rPr>
          <w:t>Research</w:t>
        </w:r>
        <w:proofErr w:type="spellEnd"/>
        <w:r w:rsidR="00D418EA" w:rsidRPr="00493494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s-419"/>
          </w:rPr>
          <w:t xml:space="preserve"> </w:t>
        </w:r>
        <w:proofErr w:type="spellStart"/>
        <w:r w:rsidR="00D418EA" w:rsidRPr="00493494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s-419"/>
          </w:rPr>
          <w:t>Protection</w:t>
        </w:r>
        <w:proofErr w:type="spellEnd"/>
        <w:r w:rsidR="00D418EA" w:rsidRPr="00493494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s-419"/>
          </w:rPr>
          <w:t xml:space="preserve"> </w:t>
        </w:r>
        <w:proofErr w:type="spellStart"/>
        <w:r w:rsidR="00D418EA" w:rsidRPr="00493494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s-419"/>
          </w:rPr>
          <w:t>Program</w:t>
        </w:r>
        <w:proofErr w:type="spellEnd"/>
        <w:r w:rsidR="00D418EA" w:rsidRPr="00493494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s-419"/>
          </w:rPr>
          <w:t xml:space="preserve"> (HRPP) </w:t>
        </w:r>
      </w:hyperlink>
      <w:r w:rsidR="00DB6A69" w:rsidRPr="00493494">
        <w:rPr>
          <w:rFonts w:ascii="Calibri" w:hAnsi="Calibri"/>
          <w:sz w:val="22"/>
          <w:szCs w:val="24"/>
          <w:lang w:val="es-419"/>
        </w:rPr>
        <w:t xml:space="preserve">CITI Training </w:t>
      </w:r>
      <w:r w:rsidR="008524DF" w:rsidRPr="00493494">
        <w:rPr>
          <w:rFonts w:ascii="Calibri" w:hAnsi="Calibri"/>
          <w:sz w:val="22"/>
          <w:szCs w:val="24"/>
          <w:lang w:val="es-419"/>
        </w:rPr>
        <w:t xml:space="preserve">de la Universidad de Virginia </w:t>
      </w:r>
      <w:r w:rsidR="00D50439" w:rsidRPr="00493494">
        <w:rPr>
          <w:rFonts w:ascii="Calibri" w:hAnsi="Calibri"/>
          <w:sz w:val="22"/>
          <w:szCs w:val="24"/>
          <w:lang w:val="es-419"/>
        </w:rPr>
        <w:t xml:space="preserve">disponible </w:t>
      </w:r>
      <w:r w:rsidR="008353A5" w:rsidRPr="00493494">
        <w:rPr>
          <w:rFonts w:ascii="Calibri" w:hAnsi="Calibri"/>
          <w:sz w:val="22"/>
          <w:szCs w:val="24"/>
          <w:lang w:val="es-419"/>
        </w:rPr>
        <w:t>en o un programa de formación equivalente de otra institución</w:t>
      </w:r>
      <w:r w:rsidR="000F0A09" w:rsidRPr="00493494">
        <w:rPr>
          <w:rFonts w:ascii="Calibri" w:hAnsi="Calibri"/>
          <w:sz w:val="22"/>
          <w:szCs w:val="24"/>
          <w:lang w:val="es-419"/>
        </w:rPr>
        <w:t>.</w:t>
      </w:r>
    </w:p>
    <w:p w14:paraId="49BCA42F" w14:textId="77777777" w:rsidR="008353A5" w:rsidRPr="00493494" w:rsidRDefault="0034346F" w:rsidP="008353A5">
      <w:pPr>
        <w:numPr>
          <w:ilvl w:val="0"/>
          <w:numId w:val="2"/>
        </w:numPr>
        <w:rPr>
          <w:rFonts w:ascii="Calibri" w:hAnsi="Calibri"/>
          <w:sz w:val="22"/>
          <w:szCs w:val="24"/>
          <w:lang w:val="es-419"/>
        </w:rPr>
      </w:pPr>
      <w:r w:rsidRPr="00493494">
        <w:rPr>
          <w:rFonts w:ascii="Calibri" w:hAnsi="Calibri"/>
          <w:sz w:val="22"/>
          <w:szCs w:val="24"/>
          <w:lang w:val="es-419"/>
        </w:rPr>
        <w:t xml:space="preserve">Ha </w:t>
      </w:r>
      <w:r w:rsidR="008353A5" w:rsidRPr="00493494">
        <w:rPr>
          <w:rFonts w:ascii="Calibri" w:hAnsi="Calibri"/>
          <w:sz w:val="22"/>
          <w:szCs w:val="24"/>
          <w:lang w:val="es-419"/>
        </w:rPr>
        <w:t xml:space="preserve">revisado </w:t>
      </w:r>
      <w:r w:rsidRPr="00493494">
        <w:rPr>
          <w:rFonts w:ascii="Calibri" w:hAnsi="Calibri"/>
          <w:sz w:val="22"/>
          <w:szCs w:val="24"/>
          <w:lang w:val="es-419"/>
        </w:rPr>
        <w:t xml:space="preserve">y seguirá </w:t>
      </w:r>
      <w:r w:rsidR="008353A5" w:rsidRPr="00493494">
        <w:rPr>
          <w:rFonts w:ascii="Calibri" w:hAnsi="Calibri"/>
          <w:sz w:val="22"/>
          <w:szCs w:val="24"/>
          <w:lang w:val="es-419"/>
        </w:rPr>
        <w:t xml:space="preserve">el protocolo de investigación (el título del protocolo figura más arriba) </w:t>
      </w:r>
    </w:p>
    <w:p w14:paraId="64F37E15" w14:textId="77777777" w:rsidR="008353A5" w:rsidRPr="00493494" w:rsidRDefault="008353A5" w:rsidP="008353A5">
      <w:pPr>
        <w:ind w:left="390"/>
        <w:rPr>
          <w:rFonts w:ascii="Calibri" w:hAnsi="Calibri"/>
          <w:sz w:val="22"/>
          <w:szCs w:val="24"/>
          <w:lang w:val="es-419"/>
        </w:rPr>
      </w:pPr>
    </w:p>
    <w:p w14:paraId="6C38D1C1" w14:textId="77777777" w:rsidR="008353A5" w:rsidRPr="00493494" w:rsidRDefault="008353A5" w:rsidP="008353A5">
      <w:pPr>
        <w:numPr>
          <w:ilvl w:val="0"/>
          <w:numId w:val="1"/>
        </w:numPr>
        <w:rPr>
          <w:rFonts w:ascii="Calibri" w:hAnsi="Calibri"/>
          <w:sz w:val="22"/>
          <w:szCs w:val="24"/>
          <w:lang w:val="es-419"/>
        </w:rPr>
      </w:pPr>
      <w:r w:rsidRPr="00493494">
        <w:rPr>
          <w:rFonts w:ascii="Calibri" w:hAnsi="Calibri"/>
          <w:sz w:val="22"/>
          <w:szCs w:val="24"/>
          <w:lang w:val="es-419"/>
        </w:rPr>
        <w:t>El Investigador comprende y acepta por la presente la responsabilidad de cumplir con las normas y requisitos estipulados en los documentos anteriores y de proteger los derechos y el bienestar de los sujetos humanos implicados en la investigación realizada en virtud de este Acuerdo.</w:t>
      </w:r>
    </w:p>
    <w:p w14:paraId="5AD3C90E" w14:textId="77777777" w:rsidR="008353A5" w:rsidRPr="00493494" w:rsidRDefault="008353A5" w:rsidP="008353A5">
      <w:pPr>
        <w:rPr>
          <w:rFonts w:ascii="Calibri" w:hAnsi="Calibri"/>
          <w:sz w:val="22"/>
          <w:szCs w:val="24"/>
          <w:lang w:val="es-419"/>
        </w:rPr>
      </w:pPr>
    </w:p>
    <w:p w14:paraId="09D50651" w14:textId="77777777" w:rsidR="008353A5" w:rsidRPr="00493494" w:rsidRDefault="008353A5" w:rsidP="008353A5">
      <w:pPr>
        <w:numPr>
          <w:ilvl w:val="0"/>
          <w:numId w:val="1"/>
        </w:numPr>
        <w:rPr>
          <w:rFonts w:ascii="Calibri" w:hAnsi="Calibri"/>
          <w:sz w:val="22"/>
          <w:szCs w:val="24"/>
          <w:lang w:val="es-419"/>
        </w:rPr>
      </w:pPr>
      <w:r w:rsidRPr="00493494">
        <w:rPr>
          <w:rFonts w:ascii="Calibri" w:hAnsi="Calibri"/>
          <w:sz w:val="22"/>
          <w:szCs w:val="24"/>
          <w:lang w:val="es-419"/>
        </w:rPr>
        <w:t>El Investigador cumplirá todas las demás leyes y reglamentos federales, estatales y locales que puedan proporcionar protección adicional a los sujetos humanos.</w:t>
      </w:r>
    </w:p>
    <w:p w14:paraId="4C5FF7F0" w14:textId="77777777" w:rsidR="008353A5" w:rsidRPr="00493494" w:rsidRDefault="008353A5" w:rsidP="008353A5">
      <w:pPr>
        <w:rPr>
          <w:rFonts w:ascii="Calibri" w:hAnsi="Calibri"/>
          <w:sz w:val="22"/>
          <w:szCs w:val="24"/>
          <w:lang w:val="es-419"/>
        </w:rPr>
      </w:pPr>
    </w:p>
    <w:p w14:paraId="18B799F7" w14:textId="768F113F" w:rsidR="008353A5" w:rsidRPr="00493494" w:rsidRDefault="008353A5" w:rsidP="008353A5">
      <w:pPr>
        <w:numPr>
          <w:ilvl w:val="0"/>
          <w:numId w:val="1"/>
        </w:numPr>
        <w:rPr>
          <w:rFonts w:ascii="Calibri" w:hAnsi="Calibri"/>
          <w:sz w:val="22"/>
          <w:szCs w:val="24"/>
          <w:lang w:val="es-419"/>
        </w:rPr>
      </w:pPr>
      <w:r w:rsidRPr="00493494">
        <w:rPr>
          <w:rFonts w:ascii="Calibri" w:hAnsi="Calibri"/>
          <w:sz w:val="22"/>
          <w:szCs w:val="24"/>
          <w:lang w:val="es-419"/>
        </w:rPr>
        <w:t xml:space="preserve">El Investigador acatará todas las determinaciones </w:t>
      </w:r>
      <w:r w:rsidR="00CC3324" w:rsidRPr="00493494">
        <w:rPr>
          <w:rFonts w:ascii="Calibri" w:hAnsi="Calibri"/>
          <w:sz w:val="22"/>
          <w:szCs w:val="24"/>
          <w:lang w:val="es-419"/>
        </w:rPr>
        <w:t xml:space="preserve">de la IRB-HSR </w:t>
      </w:r>
      <w:r w:rsidRPr="00493494">
        <w:rPr>
          <w:rFonts w:ascii="Calibri" w:hAnsi="Calibri"/>
          <w:sz w:val="22"/>
          <w:szCs w:val="24"/>
          <w:lang w:val="es-419"/>
        </w:rPr>
        <w:t xml:space="preserve">y aceptará la autoridad y decisiones finales de la IRB-HSR, </w:t>
      </w:r>
      <w:r w:rsidR="008948E3" w:rsidRPr="00493494">
        <w:rPr>
          <w:rFonts w:ascii="Calibri" w:hAnsi="Calibri"/>
          <w:sz w:val="22"/>
          <w:szCs w:val="24"/>
          <w:lang w:val="es-419"/>
        </w:rPr>
        <w:t>incluyendo,</w:t>
      </w:r>
      <w:r w:rsidRPr="00493494">
        <w:rPr>
          <w:rFonts w:ascii="Calibri" w:hAnsi="Calibri"/>
          <w:sz w:val="22"/>
          <w:szCs w:val="24"/>
          <w:lang w:val="es-419"/>
        </w:rPr>
        <w:t xml:space="preserve"> pero no limitándose a las directivas </w:t>
      </w:r>
      <w:r w:rsidR="009A2528">
        <w:rPr>
          <w:rFonts w:ascii="Calibri" w:hAnsi="Calibri"/>
          <w:sz w:val="22"/>
          <w:szCs w:val="24"/>
          <w:lang w:val="es-419"/>
        </w:rPr>
        <w:t>para poner fin a</w:t>
      </w:r>
      <w:r w:rsidRPr="00493494">
        <w:rPr>
          <w:rFonts w:ascii="Calibri" w:hAnsi="Calibri"/>
          <w:sz w:val="22"/>
          <w:szCs w:val="24"/>
          <w:lang w:val="es-419"/>
        </w:rPr>
        <w:t xml:space="preserve"> la participación en las actividades de investigación designadas. </w:t>
      </w:r>
    </w:p>
    <w:p w14:paraId="569A6229" w14:textId="77777777" w:rsidR="008353A5" w:rsidRPr="00493494" w:rsidRDefault="008353A5" w:rsidP="008353A5">
      <w:pPr>
        <w:rPr>
          <w:rFonts w:ascii="Calibri" w:hAnsi="Calibri"/>
          <w:sz w:val="22"/>
          <w:szCs w:val="24"/>
          <w:lang w:val="es-419"/>
        </w:rPr>
      </w:pPr>
    </w:p>
    <w:p w14:paraId="7BB49908" w14:textId="77777777" w:rsidR="008353A5" w:rsidRPr="00493494" w:rsidRDefault="008353A5" w:rsidP="008353A5">
      <w:pPr>
        <w:numPr>
          <w:ilvl w:val="0"/>
          <w:numId w:val="1"/>
        </w:numPr>
        <w:rPr>
          <w:rFonts w:ascii="Calibri" w:hAnsi="Calibri"/>
          <w:sz w:val="22"/>
          <w:szCs w:val="24"/>
          <w:lang w:val="es-419"/>
        </w:rPr>
      </w:pPr>
      <w:r w:rsidRPr="00493494">
        <w:rPr>
          <w:rFonts w:ascii="Calibri" w:hAnsi="Calibri"/>
          <w:sz w:val="22"/>
          <w:szCs w:val="24"/>
          <w:lang w:val="es-419"/>
        </w:rPr>
        <w:t>El Investigador completará cualquier formación educativa adicional requerida por el IRB-HSR antes de iniciar o durante el curso de la investigación cubierta por este Acuerdo.</w:t>
      </w:r>
    </w:p>
    <w:p w14:paraId="5A5FB573" w14:textId="77777777" w:rsidR="008353A5" w:rsidRPr="00493494" w:rsidRDefault="008353A5" w:rsidP="008353A5">
      <w:pPr>
        <w:rPr>
          <w:rFonts w:ascii="Calibri" w:hAnsi="Calibri"/>
          <w:sz w:val="22"/>
          <w:szCs w:val="24"/>
          <w:lang w:val="es-419"/>
        </w:rPr>
      </w:pPr>
    </w:p>
    <w:p w14:paraId="24C0EC33" w14:textId="77777777" w:rsidR="008353A5" w:rsidRPr="00493494" w:rsidRDefault="008353A5" w:rsidP="008353A5">
      <w:pPr>
        <w:numPr>
          <w:ilvl w:val="0"/>
          <w:numId w:val="1"/>
        </w:numPr>
        <w:rPr>
          <w:rFonts w:ascii="Calibri" w:hAnsi="Calibri"/>
          <w:sz w:val="22"/>
          <w:szCs w:val="24"/>
          <w:lang w:val="es-419"/>
        </w:rPr>
      </w:pPr>
      <w:r w:rsidRPr="00493494">
        <w:rPr>
          <w:rFonts w:ascii="Calibri" w:hAnsi="Calibri"/>
          <w:sz w:val="22"/>
          <w:szCs w:val="24"/>
          <w:lang w:val="es-419"/>
        </w:rPr>
        <w:t>El investigador informará con prontitud a la IRB-HSR de cualquier cambio propuesto en la investigación llevada a cabo bajo este acuerdo.  El investigador no iniciará cambios en la investigación sin la revisión y aprobación previas del CEI-RSH, excepto cuando sea necesario para eliminar riesgos inmediatos aparentes para los sujetos.</w:t>
      </w:r>
    </w:p>
    <w:p w14:paraId="183217D4" w14:textId="77777777" w:rsidR="008353A5" w:rsidRPr="00493494" w:rsidRDefault="008353A5" w:rsidP="008353A5">
      <w:pPr>
        <w:rPr>
          <w:rFonts w:ascii="Calibri" w:hAnsi="Calibri"/>
          <w:sz w:val="22"/>
          <w:szCs w:val="24"/>
          <w:lang w:val="es-419"/>
        </w:rPr>
      </w:pPr>
    </w:p>
    <w:p w14:paraId="54C8D570" w14:textId="77777777" w:rsidR="008353A5" w:rsidRPr="00493494" w:rsidRDefault="008353A5" w:rsidP="008353A5">
      <w:pPr>
        <w:numPr>
          <w:ilvl w:val="0"/>
          <w:numId w:val="1"/>
        </w:numPr>
        <w:rPr>
          <w:rFonts w:ascii="Calibri" w:hAnsi="Calibri"/>
          <w:sz w:val="22"/>
          <w:szCs w:val="24"/>
          <w:lang w:val="es-419"/>
        </w:rPr>
      </w:pPr>
      <w:r w:rsidRPr="00493494">
        <w:rPr>
          <w:rFonts w:ascii="Calibri" w:hAnsi="Calibri"/>
          <w:sz w:val="22"/>
          <w:szCs w:val="24"/>
          <w:lang w:val="es-419"/>
        </w:rPr>
        <w:t>El Investigador informará inmediatamente a la IRB-HSR de cualquier problema imprevisto que implique riesgos para los sujetos u otras personas en la investigación cubierta por este Acuerdo, de conformidad con las regulaciones aplicables del DHHS y la FDA y los procedimientos de la IRB-HSR para tales informes.</w:t>
      </w:r>
    </w:p>
    <w:p w14:paraId="37B11715" w14:textId="77777777" w:rsidR="008353A5" w:rsidRPr="00493494" w:rsidRDefault="008353A5" w:rsidP="008353A5">
      <w:pPr>
        <w:rPr>
          <w:rFonts w:ascii="Calibri" w:hAnsi="Calibri"/>
          <w:sz w:val="22"/>
          <w:szCs w:val="24"/>
          <w:lang w:val="es-419"/>
        </w:rPr>
      </w:pPr>
    </w:p>
    <w:p w14:paraId="1FCF61F7" w14:textId="316DC62A" w:rsidR="008353A5" w:rsidRPr="00493494" w:rsidRDefault="008353A5" w:rsidP="008353A5">
      <w:pPr>
        <w:numPr>
          <w:ilvl w:val="0"/>
          <w:numId w:val="1"/>
        </w:numPr>
        <w:rPr>
          <w:rFonts w:ascii="Calibri" w:hAnsi="Calibri"/>
          <w:sz w:val="22"/>
          <w:szCs w:val="24"/>
          <w:lang w:val="es-419"/>
        </w:rPr>
      </w:pPr>
      <w:r w:rsidRPr="00493494">
        <w:rPr>
          <w:rFonts w:ascii="Calibri" w:hAnsi="Calibri"/>
          <w:sz w:val="22"/>
          <w:szCs w:val="24"/>
          <w:lang w:val="es-419"/>
        </w:rPr>
        <w:t>El investigador</w:t>
      </w:r>
      <w:r w:rsidR="006B4A15" w:rsidRPr="00493494">
        <w:rPr>
          <w:rFonts w:ascii="Calibri" w:hAnsi="Calibri"/>
          <w:sz w:val="22"/>
          <w:szCs w:val="24"/>
          <w:lang w:val="es-419"/>
        </w:rPr>
        <w:t xml:space="preserve">, cuando sea responsable de inscribir a los sujetos, </w:t>
      </w:r>
      <w:r w:rsidRPr="00493494">
        <w:rPr>
          <w:rFonts w:ascii="Calibri" w:hAnsi="Calibri"/>
          <w:sz w:val="22"/>
          <w:szCs w:val="24"/>
          <w:lang w:val="es-419"/>
        </w:rPr>
        <w:t>obtendrá, documentará y mantendrá registros del consentimient</w:t>
      </w:r>
      <w:r w:rsidR="009A2528">
        <w:rPr>
          <w:rFonts w:ascii="Calibri" w:hAnsi="Calibri"/>
          <w:sz w:val="22"/>
          <w:szCs w:val="24"/>
          <w:lang w:val="es-419"/>
        </w:rPr>
        <w:t>o informado de cada sujeto o de su</w:t>
      </w:r>
      <w:r w:rsidRPr="00493494">
        <w:rPr>
          <w:rFonts w:ascii="Calibri" w:hAnsi="Calibri"/>
          <w:sz w:val="22"/>
          <w:szCs w:val="24"/>
          <w:lang w:val="es-419"/>
        </w:rPr>
        <w:t xml:space="preserve"> representante legalmente autorizado del sujeto, tal como lo exigen las reglamentaciones del DHHS y la FDA (u otras equivalentes internacionales o nacionales) y lo estipula la IRB-HSR.</w:t>
      </w:r>
    </w:p>
    <w:p w14:paraId="71EDF255" w14:textId="77777777" w:rsidR="008353A5" w:rsidRPr="00493494" w:rsidRDefault="008353A5" w:rsidP="008353A5">
      <w:pPr>
        <w:rPr>
          <w:rFonts w:ascii="Calibri" w:hAnsi="Calibri"/>
          <w:sz w:val="22"/>
          <w:szCs w:val="24"/>
          <w:lang w:val="es-419"/>
        </w:rPr>
      </w:pPr>
    </w:p>
    <w:p w14:paraId="50768A29" w14:textId="3FE3838B" w:rsidR="008353A5" w:rsidRPr="00493494" w:rsidRDefault="008353A5" w:rsidP="008353A5">
      <w:pPr>
        <w:numPr>
          <w:ilvl w:val="0"/>
          <w:numId w:val="1"/>
        </w:numPr>
        <w:rPr>
          <w:rFonts w:ascii="Calibri" w:hAnsi="Calibri"/>
          <w:sz w:val="22"/>
          <w:szCs w:val="24"/>
          <w:lang w:val="es-419"/>
        </w:rPr>
      </w:pPr>
      <w:r w:rsidRPr="00493494">
        <w:rPr>
          <w:rFonts w:ascii="Calibri" w:hAnsi="Calibri"/>
          <w:sz w:val="22"/>
          <w:szCs w:val="24"/>
          <w:lang w:val="es-419"/>
        </w:rPr>
        <w:t xml:space="preserve">El Investigador reconoce y acepta cooperar con la IRB-HSR en el cumplimiento de su responsabilidad de revisión inicial y continua, mantenimiento de registros, informes y certificación </w:t>
      </w:r>
      <w:r w:rsidR="006B4A15" w:rsidRPr="00493494">
        <w:rPr>
          <w:rFonts w:ascii="Calibri" w:hAnsi="Calibri"/>
          <w:sz w:val="22"/>
          <w:szCs w:val="24"/>
          <w:lang w:val="es-419"/>
        </w:rPr>
        <w:t xml:space="preserve">para la investigación </w:t>
      </w:r>
      <w:r w:rsidR="009A2528">
        <w:rPr>
          <w:rFonts w:ascii="Calibri" w:hAnsi="Calibri"/>
          <w:sz w:val="22"/>
          <w:szCs w:val="24"/>
          <w:lang w:val="es-419"/>
        </w:rPr>
        <w:t>mencionada</w:t>
      </w:r>
      <w:r w:rsidRPr="00493494">
        <w:rPr>
          <w:rFonts w:ascii="Calibri" w:hAnsi="Calibri"/>
          <w:sz w:val="22"/>
          <w:szCs w:val="24"/>
          <w:lang w:val="es-419"/>
        </w:rPr>
        <w:t>.  El Investigador proporcionará oportunamente toda la información solicitada por la IRB-HSR.</w:t>
      </w:r>
    </w:p>
    <w:p w14:paraId="6E9F144B" w14:textId="77777777" w:rsidR="008353A5" w:rsidRPr="00493494" w:rsidRDefault="008353A5" w:rsidP="008353A5">
      <w:pPr>
        <w:rPr>
          <w:rFonts w:ascii="Calibri" w:hAnsi="Calibri"/>
          <w:sz w:val="22"/>
          <w:szCs w:val="24"/>
          <w:lang w:val="es-419"/>
        </w:rPr>
      </w:pPr>
    </w:p>
    <w:p w14:paraId="67DA736F" w14:textId="3DFDA3B8" w:rsidR="008353A5" w:rsidRPr="002F38E5" w:rsidRDefault="008353A5" w:rsidP="005528D3">
      <w:pPr>
        <w:numPr>
          <w:ilvl w:val="0"/>
          <w:numId w:val="1"/>
        </w:numPr>
        <w:rPr>
          <w:rFonts w:ascii="Calibri" w:hAnsi="Calibri"/>
          <w:sz w:val="22"/>
          <w:szCs w:val="24"/>
          <w:lang w:val="es-419"/>
        </w:rPr>
      </w:pPr>
      <w:r w:rsidRPr="00493494">
        <w:rPr>
          <w:rFonts w:ascii="Calibri" w:hAnsi="Calibri"/>
          <w:sz w:val="22"/>
          <w:szCs w:val="24"/>
          <w:lang w:val="es-419"/>
        </w:rPr>
        <w:t>Al llevar a cabo una investigación con productos regulados por la FDA, el investigador cumplirá todas las normativas aplicables de la FDA y todas las responsabilidades del investigador (o del investigador-patrocinador, en su caso), incluidas las descritas en</w:t>
      </w:r>
      <w:r w:rsidR="009A2528">
        <w:rPr>
          <w:rFonts w:ascii="Calibri" w:hAnsi="Calibri"/>
          <w:sz w:val="22"/>
          <w:szCs w:val="24"/>
          <w:lang w:val="es-419"/>
        </w:rPr>
        <w:t xml:space="preserve"> </w:t>
      </w:r>
      <w:r w:rsidR="005528D3" w:rsidRPr="005528D3">
        <w:rPr>
          <w:rFonts w:ascii="Calibri" w:hAnsi="Calibri"/>
          <w:sz w:val="22"/>
          <w:szCs w:val="24"/>
          <w:lang w:val="es-419"/>
        </w:rPr>
        <w:t>la sección 21 CFR 312 y 812.</w:t>
      </w:r>
    </w:p>
    <w:p w14:paraId="428B62A2" w14:textId="77777777" w:rsidR="008353A5" w:rsidRPr="00493494" w:rsidRDefault="008353A5" w:rsidP="008353A5">
      <w:pPr>
        <w:rPr>
          <w:rFonts w:ascii="Calibri" w:hAnsi="Calibri"/>
          <w:sz w:val="22"/>
          <w:szCs w:val="24"/>
          <w:lang w:val="es-419"/>
        </w:rPr>
      </w:pPr>
    </w:p>
    <w:p w14:paraId="7853BD9C" w14:textId="131FE6B2" w:rsidR="008353A5" w:rsidRPr="00493494" w:rsidRDefault="008353A5" w:rsidP="008353A5">
      <w:pPr>
        <w:numPr>
          <w:ilvl w:val="0"/>
          <w:numId w:val="1"/>
        </w:numPr>
        <w:rPr>
          <w:rFonts w:ascii="Calibri" w:hAnsi="Calibri"/>
          <w:sz w:val="22"/>
          <w:szCs w:val="24"/>
          <w:lang w:val="es-419"/>
        </w:rPr>
      </w:pPr>
      <w:r w:rsidRPr="00493494">
        <w:rPr>
          <w:rFonts w:ascii="Calibri" w:hAnsi="Calibri"/>
          <w:sz w:val="22"/>
          <w:szCs w:val="24"/>
          <w:lang w:val="es-419"/>
        </w:rPr>
        <w:t xml:space="preserve">El Investigador no inscribirá sujetos en la investigación </w:t>
      </w:r>
      <w:r w:rsidR="009A2528">
        <w:rPr>
          <w:rFonts w:ascii="Calibri" w:hAnsi="Calibri"/>
          <w:sz w:val="22"/>
          <w:szCs w:val="24"/>
          <w:lang w:val="es-419"/>
        </w:rPr>
        <w:t>amparada por</w:t>
      </w:r>
      <w:r w:rsidRPr="00493494">
        <w:rPr>
          <w:rFonts w:ascii="Calibri" w:hAnsi="Calibri"/>
          <w:sz w:val="22"/>
          <w:szCs w:val="24"/>
          <w:lang w:val="es-419"/>
        </w:rPr>
        <w:t xml:space="preserve"> </w:t>
      </w:r>
      <w:r w:rsidR="005528D3">
        <w:rPr>
          <w:rFonts w:ascii="Calibri" w:hAnsi="Calibri"/>
          <w:sz w:val="22"/>
          <w:szCs w:val="24"/>
          <w:lang w:val="es-419"/>
        </w:rPr>
        <w:t>el presente</w:t>
      </w:r>
      <w:bookmarkStart w:id="0" w:name="_GoBack"/>
      <w:bookmarkEnd w:id="0"/>
      <w:r w:rsidRPr="00493494">
        <w:rPr>
          <w:rFonts w:ascii="Calibri" w:hAnsi="Calibri"/>
          <w:sz w:val="22"/>
          <w:szCs w:val="24"/>
          <w:lang w:val="es-419"/>
        </w:rPr>
        <w:t xml:space="preserve"> Acuerdo antes de su revisión y aprobación por el IRB-HSR.</w:t>
      </w:r>
    </w:p>
    <w:p w14:paraId="3F9E04EE" w14:textId="77777777" w:rsidR="008353A5" w:rsidRPr="00493494" w:rsidRDefault="008353A5" w:rsidP="008353A5">
      <w:pPr>
        <w:rPr>
          <w:rFonts w:ascii="Calibri" w:hAnsi="Calibri"/>
          <w:sz w:val="22"/>
          <w:szCs w:val="24"/>
          <w:lang w:val="es-419"/>
        </w:rPr>
      </w:pPr>
    </w:p>
    <w:p w14:paraId="2C2FF0A9" w14:textId="77777777" w:rsidR="008353A5" w:rsidRPr="00493494" w:rsidRDefault="008353A5" w:rsidP="008353A5">
      <w:pPr>
        <w:numPr>
          <w:ilvl w:val="0"/>
          <w:numId w:val="1"/>
        </w:numPr>
        <w:rPr>
          <w:rFonts w:ascii="Calibri" w:hAnsi="Calibri"/>
          <w:sz w:val="22"/>
          <w:szCs w:val="24"/>
          <w:lang w:val="es-419"/>
        </w:rPr>
      </w:pPr>
      <w:r w:rsidRPr="00493494">
        <w:rPr>
          <w:rFonts w:ascii="Calibri" w:hAnsi="Calibri"/>
          <w:sz w:val="22"/>
          <w:szCs w:val="24"/>
          <w:lang w:val="es-419"/>
        </w:rPr>
        <w:t>La atención médica de emergencia puede prestarse sin la revisión y aprobación del IRB-HSR en la medida en que lo permitan las normativas federales y la legislación estatal aplicables</w:t>
      </w:r>
      <w:r w:rsidR="0034346F" w:rsidRPr="00493494">
        <w:rPr>
          <w:rFonts w:ascii="Calibri" w:hAnsi="Calibri"/>
          <w:sz w:val="22"/>
          <w:szCs w:val="24"/>
          <w:lang w:val="es-419"/>
        </w:rPr>
        <w:t>.</w:t>
      </w:r>
    </w:p>
    <w:p w14:paraId="463040D6" w14:textId="77777777" w:rsidR="006B4A15" w:rsidRPr="00493494" w:rsidRDefault="006B4A15" w:rsidP="006B4A15">
      <w:pPr>
        <w:rPr>
          <w:rFonts w:ascii="Calibri" w:hAnsi="Calibri"/>
          <w:sz w:val="22"/>
          <w:szCs w:val="24"/>
          <w:lang w:val="es-419"/>
        </w:rPr>
      </w:pPr>
    </w:p>
    <w:p w14:paraId="4434297C" w14:textId="77777777" w:rsidR="008353A5" w:rsidRPr="00493494" w:rsidRDefault="008353A5" w:rsidP="008353A5">
      <w:pPr>
        <w:numPr>
          <w:ilvl w:val="0"/>
          <w:numId w:val="1"/>
        </w:numPr>
        <w:rPr>
          <w:rFonts w:ascii="Calibri" w:hAnsi="Calibri"/>
          <w:sz w:val="22"/>
          <w:szCs w:val="24"/>
          <w:lang w:val="es-419"/>
        </w:rPr>
      </w:pPr>
      <w:r w:rsidRPr="00493494">
        <w:rPr>
          <w:rFonts w:ascii="Calibri" w:hAnsi="Calibri"/>
          <w:sz w:val="22"/>
          <w:szCs w:val="24"/>
          <w:lang w:val="es-419"/>
        </w:rPr>
        <w:t>El presente Acuerdo no impide que el Investigador participe en investigaciones no cubiertas por el mismo.</w:t>
      </w:r>
    </w:p>
    <w:p w14:paraId="2028486D" w14:textId="77777777" w:rsidR="008353A5" w:rsidRPr="00493494" w:rsidRDefault="008353A5" w:rsidP="008353A5">
      <w:pPr>
        <w:rPr>
          <w:rFonts w:ascii="Calibri" w:hAnsi="Calibri"/>
          <w:sz w:val="22"/>
          <w:szCs w:val="24"/>
          <w:lang w:val="es-419"/>
        </w:rPr>
      </w:pPr>
    </w:p>
    <w:p w14:paraId="446F30EC" w14:textId="06DF9E43" w:rsidR="008353A5" w:rsidRPr="00493494" w:rsidRDefault="008353A5" w:rsidP="008353A5">
      <w:pPr>
        <w:numPr>
          <w:ilvl w:val="0"/>
          <w:numId w:val="1"/>
        </w:numPr>
        <w:rPr>
          <w:rFonts w:ascii="Calibri" w:hAnsi="Calibri"/>
          <w:sz w:val="22"/>
          <w:szCs w:val="24"/>
          <w:lang w:val="es-419"/>
        </w:rPr>
      </w:pPr>
      <w:r w:rsidRPr="00493494">
        <w:rPr>
          <w:rFonts w:ascii="Calibri" w:hAnsi="Calibri"/>
          <w:sz w:val="22"/>
          <w:szCs w:val="24"/>
          <w:lang w:val="es-419"/>
        </w:rPr>
        <w:t>El investigador reconoce que es el principal responsable de salvaguardar los derechos y el bienestar de cada sujeto de investigación, y que los derechos y el bienestar del sujeto deben tener prioridad sobre los objetivos y requisitos de la investigación.</w:t>
      </w:r>
    </w:p>
    <w:p w14:paraId="78B4B7D4" w14:textId="77777777" w:rsidR="008353A5" w:rsidRPr="00493494" w:rsidRDefault="008353A5" w:rsidP="008353A5">
      <w:pPr>
        <w:rPr>
          <w:rFonts w:ascii="Calibri" w:hAnsi="Calibri"/>
          <w:sz w:val="22"/>
          <w:szCs w:val="24"/>
          <w:lang w:val="es-4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7"/>
        <w:gridCol w:w="2861"/>
      </w:tblGrid>
      <w:tr w:rsidR="00EF0C7E" w:rsidRPr="00493494" w14:paraId="227B3558" w14:textId="77777777" w:rsidTr="00F94D6A">
        <w:trPr>
          <w:trHeight w:val="530"/>
        </w:trPr>
        <w:tc>
          <w:tcPr>
            <w:tcW w:w="6777" w:type="dxa"/>
          </w:tcPr>
          <w:p w14:paraId="47FD4803" w14:textId="244E7853" w:rsidR="00EF0C7E" w:rsidRPr="00493494" w:rsidRDefault="00EF0C7E" w:rsidP="00E90D4E">
            <w:pPr>
              <w:rPr>
                <w:rFonts w:ascii="Calibri" w:hAnsi="Calibri" w:cs="Arial"/>
                <w:sz w:val="22"/>
                <w:szCs w:val="24"/>
                <w:lang w:val="es-419"/>
              </w:rPr>
            </w:pP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t xml:space="preserve">Firma </w:t>
            </w:r>
            <w:r w:rsidR="00C04E2E" w:rsidRPr="00493494">
              <w:rPr>
                <w:rFonts w:ascii="Calibri" w:hAnsi="Calibri" w:cs="Arial"/>
                <w:sz w:val="22"/>
                <w:szCs w:val="24"/>
                <w:lang w:val="es-419"/>
              </w:rPr>
              <w:t>del</w:t>
            </w: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t xml:space="preserve"> investigador </w:t>
            </w:r>
            <w:r w:rsidR="00E04DF6" w:rsidRPr="00493494">
              <w:rPr>
                <w:rFonts w:ascii="Calibri" w:hAnsi="Calibri" w:cs="Arial"/>
                <w:sz w:val="22"/>
                <w:szCs w:val="24"/>
                <w:lang w:val="es-419"/>
              </w:rPr>
              <w:t xml:space="preserve">colaborador </w:t>
            </w:r>
            <w:r w:rsidR="00E90D4E">
              <w:rPr>
                <w:rFonts w:ascii="Calibri" w:hAnsi="Calibri" w:cs="Arial"/>
                <w:sz w:val="22"/>
                <w:szCs w:val="24"/>
                <w:lang w:val="es-419"/>
              </w:rPr>
              <w:t>independiente</w:t>
            </w: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t>:</w:t>
            </w:r>
          </w:p>
        </w:tc>
        <w:tc>
          <w:tcPr>
            <w:tcW w:w="2861" w:type="dxa"/>
          </w:tcPr>
          <w:p w14:paraId="5AC068A4" w14:textId="77777777" w:rsidR="00EF0C7E" w:rsidRPr="00493494" w:rsidRDefault="00EF0C7E" w:rsidP="008353A5">
            <w:pPr>
              <w:rPr>
                <w:rFonts w:ascii="Calibri" w:hAnsi="Calibri" w:cs="Arial"/>
                <w:sz w:val="22"/>
                <w:szCs w:val="24"/>
                <w:lang w:val="es-419"/>
              </w:rPr>
            </w:pP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t xml:space="preserve">Fecha:  </w:t>
            </w: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instrText xml:space="preserve"> FORMTEXT </w:instrText>
            </w:r>
            <w:r w:rsidR="009324FE" w:rsidRPr="00493494">
              <w:rPr>
                <w:rFonts w:ascii="Calibri" w:hAnsi="Calibri" w:cs="Arial"/>
                <w:sz w:val="22"/>
                <w:szCs w:val="24"/>
                <w:lang w:val="es-419"/>
              </w:rPr>
            </w:r>
            <w:r w:rsidR="009324FE" w:rsidRPr="00493494">
              <w:rPr>
                <w:rFonts w:ascii="Calibri" w:hAnsi="Calibri" w:cs="Arial"/>
                <w:sz w:val="22"/>
                <w:szCs w:val="24"/>
                <w:lang w:val="es-419"/>
              </w:rPr>
              <w:fldChar w:fldCharType="separate"/>
            </w: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fldChar w:fldCharType="end"/>
            </w:r>
            <w:bookmarkEnd w:id="1"/>
          </w:p>
        </w:tc>
      </w:tr>
      <w:tr w:rsidR="00EF0C7E" w:rsidRPr="00493494" w14:paraId="4C358E7D" w14:textId="77777777" w:rsidTr="00F94D6A">
        <w:trPr>
          <w:trHeight w:val="350"/>
        </w:trPr>
        <w:tc>
          <w:tcPr>
            <w:tcW w:w="6777" w:type="dxa"/>
          </w:tcPr>
          <w:p w14:paraId="6BBA3BAB" w14:textId="7F12CDAF" w:rsidR="00EF0C7E" w:rsidRPr="00493494" w:rsidRDefault="00EF0C7E" w:rsidP="008353A5">
            <w:pPr>
              <w:rPr>
                <w:rFonts w:ascii="Calibri" w:hAnsi="Calibri" w:cs="Arial"/>
                <w:sz w:val="22"/>
                <w:szCs w:val="24"/>
                <w:lang w:val="es-419"/>
              </w:rPr>
            </w:pP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t>Nombre (Apellido, Nombre</w:t>
            </w:r>
            <w:r w:rsidR="00BD47F0" w:rsidRPr="00493494">
              <w:rPr>
                <w:rFonts w:ascii="Calibri" w:hAnsi="Calibri" w:cs="Arial"/>
                <w:sz w:val="22"/>
                <w:szCs w:val="24"/>
                <w:lang w:val="es-419"/>
              </w:rPr>
              <w:t xml:space="preserve">, </w:t>
            </w: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t xml:space="preserve">MI): </w:t>
            </w: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instrText xml:space="preserve"> FORMTEXT </w:instrText>
            </w:r>
            <w:r w:rsidR="009324FE" w:rsidRPr="00493494">
              <w:rPr>
                <w:rFonts w:ascii="Calibri" w:hAnsi="Calibri" w:cs="Arial"/>
                <w:sz w:val="22"/>
                <w:szCs w:val="24"/>
                <w:lang w:val="es-419"/>
              </w:rPr>
            </w:r>
            <w:r w:rsidR="009324FE" w:rsidRPr="00493494">
              <w:rPr>
                <w:rFonts w:ascii="Calibri" w:hAnsi="Calibri" w:cs="Arial"/>
                <w:sz w:val="22"/>
                <w:szCs w:val="24"/>
                <w:lang w:val="es-419"/>
              </w:rPr>
              <w:fldChar w:fldCharType="separate"/>
            </w: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fldChar w:fldCharType="end"/>
            </w:r>
            <w:bookmarkEnd w:id="2"/>
          </w:p>
        </w:tc>
        <w:tc>
          <w:tcPr>
            <w:tcW w:w="2861" w:type="dxa"/>
          </w:tcPr>
          <w:p w14:paraId="629012FE" w14:textId="77777777" w:rsidR="00EF0C7E" w:rsidRPr="00493494" w:rsidRDefault="00EF0C7E" w:rsidP="008353A5">
            <w:pPr>
              <w:rPr>
                <w:rFonts w:ascii="Calibri" w:hAnsi="Calibri" w:cs="Arial"/>
                <w:sz w:val="22"/>
                <w:szCs w:val="24"/>
                <w:lang w:val="es-419"/>
              </w:rPr>
            </w:pP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t xml:space="preserve">Titulación(es): </w:t>
            </w: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instrText xml:space="preserve"> FORMTEXT </w:instrText>
            </w:r>
            <w:r w:rsidR="009324FE" w:rsidRPr="00493494">
              <w:rPr>
                <w:rFonts w:ascii="Calibri" w:hAnsi="Calibri" w:cs="Arial"/>
                <w:sz w:val="22"/>
                <w:szCs w:val="24"/>
                <w:lang w:val="es-419"/>
              </w:rPr>
            </w:r>
            <w:r w:rsidR="009324FE" w:rsidRPr="00493494">
              <w:rPr>
                <w:rFonts w:ascii="Calibri" w:hAnsi="Calibri" w:cs="Arial"/>
                <w:sz w:val="22"/>
                <w:szCs w:val="24"/>
                <w:lang w:val="es-419"/>
              </w:rPr>
              <w:fldChar w:fldCharType="separate"/>
            </w: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fldChar w:fldCharType="end"/>
            </w:r>
            <w:bookmarkEnd w:id="3"/>
          </w:p>
        </w:tc>
      </w:tr>
      <w:tr w:rsidR="00EF0C7E" w:rsidRPr="00493494" w14:paraId="2EC46F8B" w14:textId="77777777" w:rsidTr="00F94D6A">
        <w:trPr>
          <w:trHeight w:val="350"/>
        </w:trPr>
        <w:tc>
          <w:tcPr>
            <w:tcW w:w="6777" w:type="dxa"/>
          </w:tcPr>
          <w:p w14:paraId="3DA820AF" w14:textId="4BC71E0C" w:rsidR="00EF0C7E" w:rsidRPr="00493494" w:rsidRDefault="00F94D6A" w:rsidP="008353A5">
            <w:pPr>
              <w:rPr>
                <w:rFonts w:ascii="Calibri" w:hAnsi="Calibri" w:cs="Arial"/>
                <w:sz w:val="22"/>
                <w:szCs w:val="24"/>
                <w:lang w:val="es-419"/>
              </w:rPr>
            </w:pP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t>Correo electrónico</w:t>
            </w:r>
            <w:r w:rsidR="00134971" w:rsidRPr="00493494">
              <w:rPr>
                <w:rFonts w:ascii="Calibri" w:hAnsi="Calibri" w:cs="Arial"/>
                <w:sz w:val="22"/>
                <w:szCs w:val="24"/>
                <w:lang w:val="es-419"/>
              </w:rPr>
              <w:t xml:space="preserve">: </w:t>
            </w:r>
            <w:r w:rsidR="00134971" w:rsidRPr="00493494">
              <w:rPr>
                <w:rFonts w:ascii="Calibri" w:hAnsi="Calibri" w:cs="Arial"/>
                <w:sz w:val="22"/>
                <w:szCs w:val="24"/>
                <w:lang w:val="es-4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134971" w:rsidRPr="00493494">
              <w:rPr>
                <w:rFonts w:ascii="Calibri" w:hAnsi="Calibri" w:cs="Arial"/>
                <w:sz w:val="22"/>
                <w:szCs w:val="24"/>
                <w:lang w:val="es-419"/>
              </w:rPr>
              <w:instrText xml:space="preserve"> FORMTEXT </w:instrText>
            </w:r>
            <w:r w:rsidR="009324FE" w:rsidRPr="00493494">
              <w:rPr>
                <w:rFonts w:ascii="Calibri" w:hAnsi="Calibri" w:cs="Arial"/>
                <w:sz w:val="22"/>
                <w:szCs w:val="24"/>
                <w:lang w:val="es-419"/>
              </w:rPr>
            </w:r>
            <w:r w:rsidR="009324FE" w:rsidRPr="00493494">
              <w:rPr>
                <w:rFonts w:ascii="Calibri" w:hAnsi="Calibri" w:cs="Arial"/>
                <w:sz w:val="22"/>
                <w:szCs w:val="24"/>
                <w:lang w:val="es-419"/>
              </w:rPr>
              <w:fldChar w:fldCharType="separate"/>
            </w:r>
            <w:r w:rsidR="00134971" w:rsidRPr="00493494">
              <w:rPr>
                <w:rFonts w:ascii="Calibri" w:hAnsi="Calibri" w:cs="Arial"/>
                <w:sz w:val="22"/>
                <w:szCs w:val="24"/>
                <w:lang w:val="es-419"/>
              </w:rPr>
              <w:fldChar w:fldCharType="end"/>
            </w:r>
            <w:bookmarkEnd w:id="4"/>
          </w:p>
        </w:tc>
        <w:tc>
          <w:tcPr>
            <w:tcW w:w="2861" w:type="dxa"/>
          </w:tcPr>
          <w:p w14:paraId="75FABA27" w14:textId="77777777" w:rsidR="00EF0C7E" w:rsidRPr="00493494" w:rsidRDefault="00134971" w:rsidP="008353A5">
            <w:pPr>
              <w:rPr>
                <w:rFonts w:ascii="Calibri" w:hAnsi="Calibri" w:cs="Arial"/>
                <w:sz w:val="22"/>
                <w:szCs w:val="24"/>
                <w:lang w:val="es-419"/>
              </w:rPr>
            </w:pP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t xml:space="preserve">Teléfono: </w:t>
            </w: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instrText xml:space="preserve"> FORMTEXT </w:instrText>
            </w:r>
            <w:r w:rsidR="009324FE" w:rsidRPr="00493494">
              <w:rPr>
                <w:rFonts w:ascii="Calibri" w:hAnsi="Calibri" w:cs="Arial"/>
                <w:sz w:val="22"/>
                <w:szCs w:val="24"/>
                <w:lang w:val="es-419"/>
              </w:rPr>
            </w:r>
            <w:r w:rsidR="009324FE" w:rsidRPr="00493494">
              <w:rPr>
                <w:rFonts w:ascii="Calibri" w:hAnsi="Calibri" w:cs="Arial"/>
                <w:sz w:val="22"/>
                <w:szCs w:val="24"/>
                <w:lang w:val="es-419"/>
              </w:rPr>
              <w:fldChar w:fldCharType="separate"/>
            </w: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fldChar w:fldCharType="end"/>
            </w:r>
            <w:bookmarkEnd w:id="5"/>
          </w:p>
        </w:tc>
      </w:tr>
      <w:tr w:rsidR="00F94D6A" w:rsidRPr="00493494" w14:paraId="01307774" w14:textId="77777777" w:rsidTr="00502DF6">
        <w:trPr>
          <w:trHeight w:val="350"/>
        </w:trPr>
        <w:tc>
          <w:tcPr>
            <w:tcW w:w="9638" w:type="dxa"/>
            <w:gridSpan w:val="2"/>
          </w:tcPr>
          <w:p w14:paraId="2B9B559F" w14:textId="30D8848F" w:rsidR="00F94D6A" w:rsidRPr="00493494" w:rsidRDefault="00F94D6A" w:rsidP="008353A5">
            <w:pPr>
              <w:rPr>
                <w:rFonts w:ascii="Calibri" w:hAnsi="Calibri" w:cs="Arial"/>
                <w:sz w:val="22"/>
                <w:szCs w:val="24"/>
                <w:lang w:val="es-419"/>
              </w:rPr>
            </w:pP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t xml:space="preserve">Dirección: </w:t>
            </w: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instrText xml:space="preserve"> FORMTEXT </w:instrText>
            </w:r>
            <w:r w:rsidR="009324FE" w:rsidRPr="00493494">
              <w:rPr>
                <w:rFonts w:ascii="Calibri" w:hAnsi="Calibri" w:cs="Arial"/>
                <w:sz w:val="22"/>
                <w:szCs w:val="24"/>
                <w:lang w:val="es-419"/>
              </w:rPr>
            </w:r>
            <w:r w:rsidR="009324FE" w:rsidRPr="00493494">
              <w:rPr>
                <w:rFonts w:ascii="Calibri" w:hAnsi="Calibri" w:cs="Arial"/>
                <w:sz w:val="22"/>
                <w:szCs w:val="24"/>
                <w:lang w:val="es-419"/>
              </w:rPr>
              <w:fldChar w:fldCharType="separate"/>
            </w: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fldChar w:fldCharType="end"/>
            </w:r>
          </w:p>
        </w:tc>
      </w:tr>
      <w:tr w:rsidR="00134971" w:rsidRPr="00493494" w14:paraId="016FBEEC" w14:textId="77777777" w:rsidTr="00F94D6A">
        <w:trPr>
          <w:trHeight w:val="350"/>
        </w:trPr>
        <w:tc>
          <w:tcPr>
            <w:tcW w:w="9638" w:type="dxa"/>
            <w:gridSpan w:val="2"/>
          </w:tcPr>
          <w:p w14:paraId="40F7E743" w14:textId="77777777" w:rsidR="00134971" w:rsidRPr="00493494" w:rsidRDefault="00134971" w:rsidP="008353A5">
            <w:pPr>
              <w:rPr>
                <w:rFonts w:ascii="Calibri" w:hAnsi="Calibri" w:cs="Arial"/>
                <w:sz w:val="22"/>
                <w:szCs w:val="24"/>
                <w:lang w:val="es-419"/>
              </w:rPr>
            </w:pP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t xml:space="preserve">Ciudad, Estado/Provincia, Código postal, País: </w:t>
            </w: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instrText xml:space="preserve"> FORMTEXT </w:instrText>
            </w:r>
            <w:r w:rsidR="009324FE" w:rsidRPr="00493494">
              <w:rPr>
                <w:rFonts w:ascii="Calibri" w:hAnsi="Calibri" w:cs="Arial"/>
                <w:sz w:val="22"/>
                <w:szCs w:val="24"/>
                <w:lang w:val="es-419"/>
              </w:rPr>
            </w:r>
            <w:r w:rsidR="009324FE" w:rsidRPr="00493494">
              <w:rPr>
                <w:rFonts w:ascii="Calibri" w:hAnsi="Calibri" w:cs="Arial"/>
                <w:sz w:val="22"/>
                <w:szCs w:val="24"/>
                <w:lang w:val="es-419"/>
              </w:rPr>
              <w:fldChar w:fldCharType="separate"/>
            </w: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fldChar w:fldCharType="end"/>
            </w:r>
            <w:bookmarkEnd w:id="6"/>
          </w:p>
        </w:tc>
      </w:tr>
      <w:tr w:rsidR="0014108A" w:rsidRPr="00493494" w14:paraId="70BB7AC8" w14:textId="77777777" w:rsidTr="00AC5C96">
        <w:trPr>
          <w:trHeight w:val="368"/>
        </w:trPr>
        <w:tc>
          <w:tcPr>
            <w:tcW w:w="9638" w:type="dxa"/>
            <w:gridSpan w:val="2"/>
          </w:tcPr>
          <w:p w14:paraId="05CBA667" w14:textId="56CC5890" w:rsidR="0014108A" w:rsidRPr="00493494" w:rsidRDefault="008019BA" w:rsidP="008353A5">
            <w:pPr>
              <w:rPr>
                <w:rFonts w:ascii="Calibri" w:hAnsi="Calibri" w:cs="Arial"/>
                <w:sz w:val="22"/>
                <w:szCs w:val="24"/>
                <w:lang w:val="es-419"/>
              </w:rPr>
            </w:pP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t xml:space="preserve">Institución u organización afiliada (si procede): </w:t>
            </w: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instrText xml:space="preserve"> FORMTEXT </w:instrText>
            </w:r>
            <w:r w:rsidR="009324FE" w:rsidRPr="00493494">
              <w:rPr>
                <w:rFonts w:ascii="Calibri" w:hAnsi="Calibri" w:cs="Arial"/>
                <w:sz w:val="22"/>
                <w:szCs w:val="24"/>
                <w:lang w:val="es-419"/>
              </w:rPr>
            </w:r>
            <w:r w:rsidR="009324FE" w:rsidRPr="00493494">
              <w:rPr>
                <w:rFonts w:ascii="Calibri" w:hAnsi="Calibri" w:cs="Arial"/>
                <w:sz w:val="22"/>
                <w:szCs w:val="24"/>
                <w:lang w:val="es-419"/>
              </w:rPr>
              <w:fldChar w:fldCharType="separate"/>
            </w:r>
            <w:r w:rsidRPr="00493494">
              <w:rPr>
                <w:rFonts w:ascii="Calibri" w:hAnsi="Calibri" w:cs="Arial"/>
                <w:sz w:val="22"/>
                <w:szCs w:val="24"/>
                <w:lang w:val="es-419"/>
              </w:rPr>
              <w:fldChar w:fldCharType="end"/>
            </w:r>
          </w:p>
        </w:tc>
      </w:tr>
    </w:tbl>
    <w:p w14:paraId="36FC2573" w14:textId="77777777" w:rsidR="008353A5" w:rsidRPr="00493494" w:rsidRDefault="008353A5" w:rsidP="00134971">
      <w:pPr>
        <w:rPr>
          <w:rFonts w:ascii="Calibri" w:hAnsi="Calibri"/>
          <w:lang w:val="es-419"/>
        </w:rPr>
      </w:pPr>
    </w:p>
    <w:sectPr w:rsidR="008353A5" w:rsidRPr="00493494" w:rsidSect="00643B1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296" w:bottom="1440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F5DFF" w14:textId="77777777" w:rsidR="009324FE" w:rsidRDefault="009324FE">
      <w:r>
        <w:separator/>
      </w:r>
    </w:p>
  </w:endnote>
  <w:endnote w:type="continuationSeparator" w:id="0">
    <w:p w14:paraId="086D3356" w14:textId="77777777" w:rsidR="009324FE" w:rsidRDefault="0093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5D994" w14:textId="7D621F63" w:rsidR="003B00AC" w:rsidRPr="00493494" w:rsidRDefault="003B00AC" w:rsidP="00643B11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20" w:color="auto"/>
      </w:pBdr>
      <w:jc w:val="center"/>
      <w:rPr>
        <w:rFonts w:cs="Arial"/>
        <w:b/>
        <w:sz w:val="18"/>
        <w:szCs w:val="18"/>
        <w:lang w:val="es-419"/>
      </w:rPr>
    </w:pPr>
    <w:r w:rsidRPr="00493494">
      <w:rPr>
        <w:rFonts w:cs="Arial"/>
        <w:b/>
        <w:sz w:val="18"/>
        <w:szCs w:val="18"/>
        <w:lang w:val="es-419"/>
      </w:rPr>
      <w:t xml:space="preserve">Página web: </w:t>
    </w:r>
    <w:r w:rsidR="00221668" w:rsidRPr="00493494">
      <w:rPr>
        <w:b/>
        <w:bCs/>
        <w:sz w:val="20"/>
        <w:lang w:val="es-419"/>
      </w:rPr>
      <w:t>https://hrpp.research.virginia.edu/teams/irb-hsr</w:t>
    </w:r>
  </w:p>
  <w:p w14:paraId="1D18D0B2" w14:textId="77777777" w:rsidR="003B00AC" w:rsidRPr="00493494" w:rsidRDefault="003B00AC" w:rsidP="00643B11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20" w:color="auto"/>
      </w:pBdr>
      <w:tabs>
        <w:tab w:val="right" w:pos="7920"/>
      </w:tabs>
      <w:rPr>
        <w:rFonts w:cs="Arial"/>
        <w:b/>
        <w:sz w:val="18"/>
        <w:szCs w:val="18"/>
        <w:lang w:val="es-419"/>
      </w:rPr>
    </w:pPr>
    <w:r w:rsidRPr="00493494">
      <w:rPr>
        <w:rFonts w:cs="Arial"/>
        <w:b/>
        <w:sz w:val="18"/>
        <w:szCs w:val="18"/>
        <w:lang w:val="es-419"/>
      </w:rPr>
      <w:tab/>
      <w:t xml:space="preserve">                      </w:t>
    </w:r>
  </w:p>
  <w:p w14:paraId="5C0AEC8B" w14:textId="77777777" w:rsidR="003B00AC" w:rsidRPr="00493494" w:rsidRDefault="003B00AC" w:rsidP="00643B11">
    <w:pPr>
      <w:rPr>
        <w:rFonts w:ascii="Arial" w:hAnsi="Arial" w:cs="Arial"/>
        <w:sz w:val="18"/>
        <w:szCs w:val="18"/>
        <w:lang w:val="es-419"/>
      </w:rPr>
    </w:pPr>
  </w:p>
  <w:p w14:paraId="2A216CF6" w14:textId="65545991" w:rsidR="003B00AC" w:rsidRPr="00493494" w:rsidRDefault="00B55CE8" w:rsidP="00643B11">
    <w:pPr>
      <w:pStyle w:val="Footer"/>
      <w:rPr>
        <w:rFonts w:ascii="Arial" w:hAnsi="Arial" w:cs="Arial"/>
        <w:b/>
        <w:sz w:val="18"/>
        <w:szCs w:val="18"/>
        <w:lang w:val="es-419"/>
      </w:rPr>
    </w:pPr>
    <w:r w:rsidRPr="00493494">
      <w:rPr>
        <w:rFonts w:ascii="Arial" w:hAnsi="Arial" w:cs="Arial"/>
        <w:b/>
        <w:sz w:val="18"/>
        <w:szCs w:val="18"/>
        <w:lang w:val="es-419"/>
      </w:rPr>
      <w:t xml:space="preserve">Fecha de la versión: </w:t>
    </w:r>
    <w:r w:rsidR="00D56B43" w:rsidRPr="00493494">
      <w:rPr>
        <w:rFonts w:ascii="Arial" w:hAnsi="Arial" w:cs="Arial"/>
        <w:b/>
        <w:sz w:val="18"/>
        <w:szCs w:val="18"/>
        <w:lang w:val="es-419"/>
      </w:rPr>
      <w:t>30/04/25</w:t>
    </w:r>
  </w:p>
  <w:p w14:paraId="5F5DD263" w14:textId="03FF9C1F" w:rsidR="003B00AC" w:rsidRPr="00493494" w:rsidRDefault="003B00AC" w:rsidP="00643B11">
    <w:pPr>
      <w:pStyle w:val="Footer"/>
      <w:rPr>
        <w:rFonts w:ascii="Arial" w:hAnsi="Arial" w:cs="Arial"/>
        <w:b/>
        <w:sz w:val="18"/>
        <w:szCs w:val="18"/>
        <w:lang w:val="es-419"/>
      </w:rPr>
    </w:pPr>
    <w:r w:rsidRPr="00493494">
      <w:rPr>
        <w:rFonts w:ascii="Arial" w:hAnsi="Arial" w:cs="Arial"/>
        <w:b/>
        <w:sz w:val="18"/>
        <w:szCs w:val="18"/>
        <w:lang w:val="es-419"/>
      </w:rPr>
      <w:t>Página</w:t>
    </w:r>
    <w:r w:rsidRPr="00F7609D">
      <w:rPr>
        <w:rFonts w:ascii="Arial" w:hAnsi="Arial" w:cs="Arial"/>
        <w:b/>
        <w:sz w:val="18"/>
        <w:szCs w:val="18"/>
      </w:rPr>
      <w:fldChar w:fldCharType="begin"/>
    </w:r>
    <w:r w:rsidRPr="00493494">
      <w:rPr>
        <w:rFonts w:ascii="Arial" w:hAnsi="Arial" w:cs="Arial"/>
        <w:b/>
        <w:sz w:val="18"/>
        <w:szCs w:val="18"/>
        <w:lang w:val="es-419"/>
      </w:rPr>
      <w:instrText xml:space="preserve"> PAGE </w:instrText>
    </w:r>
    <w:r w:rsidRPr="00F7609D">
      <w:rPr>
        <w:rFonts w:ascii="Arial" w:hAnsi="Arial" w:cs="Arial"/>
        <w:b/>
        <w:sz w:val="18"/>
        <w:szCs w:val="18"/>
      </w:rPr>
      <w:fldChar w:fldCharType="separate"/>
    </w:r>
    <w:r w:rsidR="005528D3">
      <w:rPr>
        <w:rFonts w:ascii="Arial" w:hAnsi="Arial" w:cs="Arial"/>
        <w:b/>
        <w:noProof/>
        <w:sz w:val="18"/>
        <w:szCs w:val="18"/>
        <w:lang w:val="es-419"/>
      </w:rPr>
      <w:t>2</w:t>
    </w:r>
    <w:r w:rsidRPr="00F7609D">
      <w:rPr>
        <w:rFonts w:ascii="Arial" w:hAnsi="Arial" w:cs="Arial"/>
        <w:b/>
        <w:sz w:val="18"/>
        <w:szCs w:val="18"/>
      </w:rPr>
      <w:fldChar w:fldCharType="end"/>
    </w:r>
    <w:r w:rsidRPr="00493494">
      <w:rPr>
        <w:rFonts w:ascii="Arial" w:hAnsi="Arial" w:cs="Arial"/>
        <w:b/>
        <w:sz w:val="18"/>
        <w:szCs w:val="18"/>
        <w:lang w:val="es-419"/>
      </w:rPr>
      <w:t xml:space="preserve"> de </w:t>
    </w:r>
    <w:r w:rsidRPr="00F7609D">
      <w:rPr>
        <w:rFonts w:ascii="Arial" w:hAnsi="Arial" w:cs="Arial"/>
        <w:b/>
        <w:sz w:val="18"/>
        <w:szCs w:val="18"/>
      </w:rPr>
      <w:fldChar w:fldCharType="begin"/>
    </w:r>
    <w:r w:rsidRPr="00493494">
      <w:rPr>
        <w:rFonts w:ascii="Arial" w:hAnsi="Arial" w:cs="Arial"/>
        <w:b/>
        <w:sz w:val="18"/>
        <w:szCs w:val="18"/>
        <w:lang w:val="es-419"/>
      </w:rPr>
      <w:instrText xml:space="preserve"> NUMPAGES </w:instrText>
    </w:r>
    <w:r w:rsidRPr="00F7609D">
      <w:rPr>
        <w:rFonts w:ascii="Arial" w:hAnsi="Arial" w:cs="Arial"/>
        <w:b/>
        <w:sz w:val="18"/>
        <w:szCs w:val="18"/>
      </w:rPr>
      <w:fldChar w:fldCharType="separate"/>
    </w:r>
    <w:r w:rsidR="005528D3">
      <w:rPr>
        <w:rFonts w:ascii="Arial" w:hAnsi="Arial" w:cs="Arial"/>
        <w:b/>
        <w:noProof/>
        <w:sz w:val="18"/>
        <w:szCs w:val="18"/>
        <w:lang w:val="es-419"/>
      </w:rPr>
      <w:t>3</w:t>
    </w:r>
    <w:r w:rsidRPr="00F7609D">
      <w:rPr>
        <w:rFonts w:ascii="Arial" w:hAnsi="Arial" w:cs="Arial"/>
        <w:b/>
        <w:sz w:val="18"/>
        <w:szCs w:val="18"/>
      </w:rPr>
      <w:fldChar w:fldCharType="end"/>
    </w:r>
  </w:p>
  <w:p w14:paraId="2D5D0292" w14:textId="77777777" w:rsidR="003B00AC" w:rsidRPr="00493494" w:rsidRDefault="003B00AC" w:rsidP="00643B11">
    <w:pPr>
      <w:pStyle w:val="Footer"/>
      <w:rPr>
        <w:szCs w:val="18"/>
        <w:lang w:val="es-419"/>
      </w:rPr>
    </w:pPr>
  </w:p>
  <w:p w14:paraId="64387660" w14:textId="77777777" w:rsidR="003B00AC" w:rsidRPr="00493494" w:rsidRDefault="003B00AC">
    <w:pPr>
      <w:pStyle w:val="Footer"/>
      <w:rPr>
        <w:lang w:val="es-4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CB553" w14:textId="5AA3AC06" w:rsidR="003B00AC" w:rsidRPr="00493494" w:rsidRDefault="003B00AC" w:rsidP="00AC5C96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20" w:color="auto"/>
      </w:pBdr>
      <w:jc w:val="center"/>
      <w:rPr>
        <w:rFonts w:cs="Arial"/>
        <w:b/>
        <w:sz w:val="18"/>
        <w:szCs w:val="18"/>
        <w:lang w:val="es-419"/>
      </w:rPr>
    </w:pPr>
    <w:r w:rsidRPr="00493494">
      <w:rPr>
        <w:rFonts w:cs="Arial"/>
        <w:b/>
        <w:sz w:val="18"/>
        <w:szCs w:val="18"/>
        <w:lang w:val="es-419"/>
      </w:rPr>
      <w:t xml:space="preserve">Página web: </w:t>
    </w:r>
    <w:r w:rsidR="006E1A1C" w:rsidRPr="00493494">
      <w:rPr>
        <w:b/>
        <w:bCs/>
        <w:sz w:val="20"/>
        <w:lang w:val="es-419"/>
      </w:rPr>
      <w:t>https:</w:t>
    </w:r>
  </w:p>
  <w:p w14:paraId="6528AADE" w14:textId="77777777" w:rsidR="006E1A1C" w:rsidRPr="00493494" w:rsidRDefault="006E1A1C" w:rsidP="00993D3F">
    <w:pPr>
      <w:pStyle w:val="Footer"/>
      <w:tabs>
        <w:tab w:val="clear" w:pos="4320"/>
        <w:tab w:val="clear" w:pos="8640"/>
        <w:tab w:val="left" w:pos="7350"/>
      </w:tabs>
      <w:rPr>
        <w:rFonts w:ascii="Arial" w:hAnsi="Arial" w:cs="Arial"/>
        <w:b/>
        <w:sz w:val="18"/>
        <w:szCs w:val="18"/>
        <w:lang w:val="es-419"/>
      </w:rPr>
    </w:pPr>
  </w:p>
  <w:p w14:paraId="37ABF80C" w14:textId="54A21F1F" w:rsidR="003B00AC" w:rsidRPr="00493494" w:rsidRDefault="00B55CE8" w:rsidP="00993D3F">
    <w:pPr>
      <w:pStyle w:val="Footer"/>
      <w:tabs>
        <w:tab w:val="clear" w:pos="4320"/>
        <w:tab w:val="clear" w:pos="8640"/>
        <w:tab w:val="left" w:pos="7350"/>
      </w:tabs>
      <w:rPr>
        <w:rFonts w:ascii="Arial" w:hAnsi="Arial" w:cs="Arial"/>
        <w:b/>
        <w:sz w:val="18"/>
        <w:szCs w:val="18"/>
        <w:lang w:val="es-419"/>
      </w:rPr>
    </w:pPr>
    <w:r w:rsidRPr="00493494">
      <w:rPr>
        <w:rFonts w:ascii="Arial" w:hAnsi="Arial" w:cs="Arial"/>
        <w:b/>
        <w:sz w:val="18"/>
        <w:szCs w:val="18"/>
        <w:lang w:val="es-419"/>
      </w:rPr>
      <w:t xml:space="preserve">Fecha de la versión: </w:t>
    </w:r>
    <w:r w:rsidR="00221668" w:rsidRPr="00493494">
      <w:rPr>
        <w:rFonts w:ascii="Arial" w:hAnsi="Arial" w:cs="Arial"/>
        <w:b/>
        <w:sz w:val="18"/>
        <w:szCs w:val="18"/>
        <w:lang w:val="es-419"/>
      </w:rPr>
      <w:t>30/04/2025</w:t>
    </w:r>
  </w:p>
  <w:p w14:paraId="7F0BE002" w14:textId="4CB8D58A" w:rsidR="003B00AC" w:rsidRDefault="003B00AC" w:rsidP="006E1A1C">
    <w:pPr>
      <w:pStyle w:val="Footer"/>
    </w:pPr>
    <w:r w:rsidRPr="00F7609D">
      <w:rPr>
        <w:rFonts w:ascii="Arial" w:hAnsi="Arial" w:cs="Arial"/>
        <w:b/>
        <w:sz w:val="18"/>
        <w:szCs w:val="18"/>
      </w:rPr>
      <w:t xml:space="preserve">Página </w:t>
    </w:r>
    <w:r w:rsidR="00F85269">
      <w:rPr>
        <w:rFonts w:ascii="Arial" w:hAnsi="Arial" w:cs="Arial"/>
        <w:b/>
        <w:sz w:val="18"/>
        <w:szCs w:val="18"/>
      </w:rPr>
      <w:t xml:space="preserve">1 </w:t>
    </w:r>
    <w:r w:rsidRPr="00F7609D">
      <w:rPr>
        <w:rFonts w:ascii="Arial" w:hAnsi="Arial" w:cs="Arial"/>
        <w:b/>
        <w:sz w:val="18"/>
        <w:szCs w:val="18"/>
      </w:rPr>
      <w:t xml:space="preserve">de </w:t>
    </w:r>
    <w:r w:rsidRPr="00F7609D">
      <w:rPr>
        <w:rFonts w:ascii="Arial" w:hAnsi="Arial" w:cs="Arial"/>
        <w:b/>
        <w:sz w:val="18"/>
        <w:szCs w:val="18"/>
      </w:rPr>
      <w:fldChar w:fldCharType="begin"/>
    </w:r>
    <w:r w:rsidRPr="00F7609D">
      <w:rPr>
        <w:rFonts w:ascii="Arial" w:hAnsi="Arial" w:cs="Arial"/>
        <w:b/>
        <w:sz w:val="18"/>
        <w:szCs w:val="18"/>
      </w:rPr>
      <w:instrText xml:space="preserve"> NUMPAGES </w:instrText>
    </w:r>
    <w:r w:rsidRPr="00F7609D">
      <w:rPr>
        <w:rFonts w:ascii="Arial" w:hAnsi="Arial" w:cs="Arial"/>
        <w:b/>
        <w:sz w:val="18"/>
        <w:szCs w:val="18"/>
      </w:rPr>
      <w:fldChar w:fldCharType="separate"/>
    </w:r>
    <w:r w:rsidR="002F38E5">
      <w:rPr>
        <w:rFonts w:ascii="Arial" w:hAnsi="Arial" w:cs="Arial"/>
        <w:b/>
        <w:noProof/>
        <w:sz w:val="18"/>
        <w:szCs w:val="18"/>
      </w:rPr>
      <w:t>3</w:t>
    </w:r>
    <w:r w:rsidRPr="00F7609D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85A52" w14:textId="77777777" w:rsidR="009324FE" w:rsidRDefault="009324FE">
      <w:r>
        <w:separator/>
      </w:r>
    </w:p>
  </w:footnote>
  <w:footnote w:type="continuationSeparator" w:id="0">
    <w:p w14:paraId="3E8BCB75" w14:textId="77777777" w:rsidR="009324FE" w:rsidRDefault="00932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30041" w14:textId="77777777" w:rsidR="003B00AC" w:rsidRDefault="003B00AC">
    <w:pPr>
      <w:pStyle w:val="Header"/>
    </w:pPr>
  </w:p>
  <w:p w14:paraId="237DA2D8" w14:textId="77777777" w:rsidR="003B00AC" w:rsidRDefault="003B00AC">
    <w:pPr>
      <w:pStyle w:val="Header"/>
    </w:pPr>
  </w:p>
  <w:p w14:paraId="25DCFB3B" w14:textId="77777777" w:rsidR="003B00AC" w:rsidRDefault="003B0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1B458" w14:textId="031FE5DF" w:rsidR="003B00AC" w:rsidRDefault="005D121D">
    <w:pPr>
      <w:pStyle w:val="Header"/>
    </w:pPr>
    <w:r w:rsidRPr="00CD4E5B">
      <w:rPr>
        <w:rFonts w:ascii="Verdana" w:hAnsi="Verdana"/>
        <w:noProof/>
        <w:sz w:val="24"/>
        <w:szCs w:val="24"/>
      </w:rPr>
      <w:drawing>
        <wp:inline distT="0" distB="0" distL="0" distR="0" wp14:anchorId="0C3B9ED9" wp14:editId="7F9BD993">
          <wp:extent cx="6400800" cy="6000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0900E" w14:textId="77777777" w:rsidR="003B00AC" w:rsidRPr="00493494" w:rsidRDefault="003B00AC">
    <w:pPr>
      <w:pStyle w:val="Header"/>
      <w:rPr>
        <w:sz w:val="12"/>
        <w:szCs w:val="12"/>
      </w:rPr>
    </w:pPr>
  </w:p>
  <w:p w14:paraId="54A233DC" w14:textId="604023A6" w:rsidR="00493494" w:rsidRDefault="00E90D4E" w:rsidP="00493494">
    <w:pPr>
      <w:pStyle w:val="Header"/>
      <w:ind w:left="810"/>
      <w:jc w:val="center"/>
      <w:rPr>
        <w:rFonts w:asciiTheme="minorHAnsi" w:hAnsiTheme="minorHAnsi" w:cstheme="minorHAnsi"/>
        <w:b/>
        <w:sz w:val="24"/>
        <w:szCs w:val="24"/>
        <w:lang w:val="es-419"/>
      </w:rPr>
    </w:pPr>
    <w:r>
      <w:rPr>
        <w:rFonts w:asciiTheme="minorHAnsi" w:hAnsiTheme="minorHAnsi" w:cstheme="minorHAnsi"/>
        <w:b/>
        <w:sz w:val="24"/>
        <w:szCs w:val="24"/>
        <w:lang w:val="es-419"/>
      </w:rPr>
      <w:t xml:space="preserve">                         </w:t>
    </w:r>
    <w:r w:rsidR="00493494" w:rsidRPr="00E90D4E">
      <w:rPr>
        <w:rFonts w:asciiTheme="minorHAnsi" w:hAnsiTheme="minorHAnsi" w:cstheme="minorHAnsi"/>
        <w:b/>
        <w:sz w:val="24"/>
        <w:szCs w:val="24"/>
        <w:lang w:val="es-419"/>
      </w:rPr>
      <w:t>Junta de Revisión Institucional para la Investigación en Ciencias de la Salud</w:t>
    </w:r>
  </w:p>
  <w:p w14:paraId="4F66C84B" w14:textId="77777777" w:rsidR="00E90D4E" w:rsidRPr="00E90D4E" w:rsidRDefault="00E90D4E" w:rsidP="00493494">
    <w:pPr>
      <w:pStyle w:val="Header"/>
      <w:ind w:left="810"/>
      <w:jc w:val="center"/>
      <w:rPr>
        <w:rFonts w:asciiTheme="minorHAnsi" w:hAnsiTheme="minorHAnsi" w:cstheme="minorHAnsi"/>
        <w:b/>
        <w:sz w:val="24"/>
        <w:szCs w:val="24"/>
        <w:lang w:val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B8F"/>
    <w:multiLevelType w:val="singleLevel"/>
    <w:tmpl w:val="1CA06E88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11201BC8"/>
    <w:multiLevelType w:val="multilevel"/>
    <w:tmpl w:val="785A9B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65761D9D"/>
    <w:multiLevelType w:val="multilevel"/>
    <w:tmpl w:val="785A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E0951"/>
    <w:multiLevelType w:val="hybridMultilevel"/>
    <w:tmpl w:val="4C4A3986"/>
    <w:lvl w:ilvl="0" w:tplc="04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A5"/>
    <w:rsid w:val="00056D8C"/>
    <w:rsid w:val="000672FC"/>
    <w:rsid w:val="000D5FB9"/>
    <w:rsid w:val="000F0A09"/>
    <w:rsid w:val="000F54B2"/>
    <w:rsid w:val="00103A36"/>
    <w:rsid w:val="00113192"/>
    <w:rsid w:val="00134971"/>
    <w:rsid w:val="0013504B"/>
    <w:rsid w:val="0014108A"/>
    <w:rsid w:val="001640BD"/>
    <w:rsid w:val="002145DB"/>
    <w:rsid w:val="00221668"/>
    <w:rsid w:val="00242273"/>
    <w:rsid w:val="00267FDF"/>
    <w:rsid w:val="00286A96"/>
    <w:rsid w:val="002926B4"/>
    <w:rsid w:val="002B3904"/>
    <w:rsid w:val="002B67A1"/>
    <w:rsid w:val="002E6652"/>
    <w:rsid w:val="002F38E5"/>
    <w:rsid w:val="002F3D2C"/>
    <w:rsid w:val="0030536C"/>
    <w:rsid w:val="00311D68"/>
    <w:rsid w:val="00313368"/>
    <w:rsid w:val="003273F2"/>
    <w:rsid w:val="003310DA"/>
    <w:rsid w:val="00335C2C"/>
    <w:rsid w:val="0034346F"/>
    <w:rsid w:val="003B00AC"/>
    <w:rsid w:val="003E34D8"/>
    <w:rsid w:val="00447E02"/>
    <w:rsid w:val="00461FA1"/>
    <w:rsid w:val="00493494"/>
    <w:rsid w:val="004A7242"/>
    <w:rsid w:val="00501AFF"/>
    <w:rsid w:val="00507D24"/>
    <w:rsid w:val="00516704"/>
    <w:rsid w:val="00545472"/>
    <w:rsid w:val="005528D3"/>
    <w:rsid w:val="00577895"/>
    <w:rsid w:val="005C2A60"/>
    <w:rsid w:val="005C5280"/>
    <w:rsid w:val="005D121D"/>
    <w:rsid w:val="005F54C1"/>
    <w:rsid w:val="006259B0"/>
    <w:rsid w:val="00636234"/>
    <w:rsid w:val="00643B11"/>
    <w:rsid w:val="0067703C"/>
    <w:rsid w:val="006A3C5A"/>
    <w:rsid w:val="006A5F95"/>
    <w:rsid w:val="006A73E6"/>
    <w:rsid w:val="006B4A15"/>
    <w:rsid w:val="006C126C"/>
    <w:rsid w:val="006E1A1C"/>
    <w:rsid w:val="006F5888"/>
    <w:rsid w:val="00700A5F"/>
    <w:rsid w:val="007178F3"/>
    <w:rsid w:val="007211D1"/>
    <w:rsid w:val="00764BCF"/>
    <w:rsid w:val="007A6E85"/>
    <w:rsid w:val="007B2F42"/>
    <w:rsid w:val="007E1636"/>
    <w:rsid w:val="007F1182"/>
    <w:rsid w:val="007F1EA3"/>
    <w:rsid w:val="008019BA"/>
    <w:rsid w:val="00812AB0"/>
    <w:rsid w:val="008215CD"/>
    <w:rsid w:val="008353A5"/>
    <w:rsid w:val="00841242"/>
    <w:rsid w:val="00850606"/>
    <w:rsid w:val="008524DF"/>
    <w:rsid w:val="00861187"/>
    <w:rsid w:val="00886E7E"/>
    <w:rsid w:val="008948E3"/>
    <w:rsid w:val="008C4FD4"/>
    <w:rsid w:val="009324FE"/>
    <w:rsid w:val="00933ACF"/>
    <w:rsid w:val="00993D3F"/>
    <w:rsid w:val="009A2528"/>
    <w:rsid w:val="009B2DEF"/>
    <w:rsid w:val="009B60AB"/>
    <w:rsid w:val="009D7709"/>
    <w:rsid w:val="00A1019D"/>
    <w:rsid w:val="00A13273"/>
    <w:rsid w:val="00A16DB0"/>
    <w:rsid w:val="00A17EDB"/>
    <w:rsid w:val="00A22A0E"/>
    <w:rsid w:val="00A40613"/>
    <w:rsid w:val="00A9464C"/>
    <w:rsid w:val="00AB091A"/>
    <w:rsid w:val="00AB33D1"/>
    <w:rsid w:val="00AC5C96"/>
    <w:rsid w:val="00AD20CF"/>
    <w:rsid w:val="00AD6273"/>
    <w:rsid w:val="00B1482B"/>
    <w:rsid w:val="00B32D84"/>
    <w:rsid w:val="00B51D75"/>
    <w:rsid w:val="00B54A39"/>
    <w:rsid w:val="00B55CE8"/>
    <w:rsid w:val="00B7372C"/>
    <w:rsid w:val="00BC1D5F"/>
    <w:rsid w:val="00BC31EE"/>
    <w:rsid w:val="00BD47F0"/>
    <w:rsid w:val="00BD5B52"/>
    <w:rsid w:val="00C04E2E"/>
    <w:rsid w:val="00C16CC5"/>
    <w:rsid w:val="00C23ABD"/>
    <w:rsid w:val="00C27010"/>
    <w:rsid w:val="00C273E2"/>
    <w:rsid w:val="00C500CF"/>
    <w:rsid w:val="00C90132"/>
    <w:rsid w:val="00CA2B6B"/>
    <w:rsid w:val="00CC3324"/>
    <w:rsid w:val="00CC610B"/>
    <w:rsid w:val="00CC73CE"/>
    <w:rsid w:val="00CD2D65"/>
    <w:rsid w:val="00CF3B1B"/>
    <w:rsid w:val="00D156CE"/>
    <w:rsid w:val="00D162DC"/>
    <w:rsid w:val="00D418EA"/>
    <w:rsid w:val="00D50439"/>
    <w:rsid w:val="00D56B43"/>
    <w:rsid w:val="00D80CD0"/>
    <w:rsid w:val="00D81EE6"/>
    <w:rsid w:val="00D8712D"/>
    <w:rsid w:val="00DB1DBD"/>
    <w:rsid w:val="00DB6A69"/>
    <w:rsid w:val="00DF5A3F"/>
    <w:rsid w:val="00DF6675"/>
    <w:rsid w:val="00E04DF6"/>
    <w:rsid w:val="00E145C2"/>
    <w:rsid w:val="00E90D4E"/>
    <w:rsid w:val="00E94F99"/>
    <w:rsid w:val="00E965DD"/>
    <w:rsid w:val="00EB7ED6"/>
    <w:rsid w:val="00EC2628"/>
    <w:rsid w:val="00EC4D56"/>
    <w:rsid w:val="00EC5E1B"/>
    <w:rsid w:val="00EE289A"/>
    <w:rsid w:val="00EF0C7E"/>
    <w:rsid w:val="00EF3183"/>
    <w:rsid w:val="00EF3C35"/>
    <w:rsid w:val="00F06124"/>
    <w:rsid w:val="00F11B1B"/>
    <w:rsid w:val="00F3043C"/>
    <w:rsid w:val="00F459BD"/>
    <w:rsid w:val="00F50833"/>
    <w:rsid w:val="00F85269"/>
    <w:rsid w:val="00F91969"/>
    <w:rsid w:val="00F94333"/>
    <w:rsid w:val="00F94D6A"/>
    <w:rsid w:val="00FA4F4A"/>
    <w:rsid w:val="00FB0ED7"/>
    <w:rsid w:val="00FC2308"/>
    <w:rsid w:val="00FC705D"/>
    <w:rsid w:val="00FD3A5F"/>
    <w:rsid w:val="00FD4E89"/>
    <w:rsid w:val="00FE0E59"/>
    <w:rsid w:val="00FE516E"/>
    <w:rsid w:val="00FE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A675A"/>
  <w15:chartTrackingRefBased/>
  <w15:docId w15:val="{135FFCF1-B26D-4258-9062-E40C0127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eration">
    <w:name w:val="Enumeration"/>
    <w:basedOn w:val="Normal"/>
    <w:rsid w:val="008353A5"/>
    <w:pPr>
      <w:tabs>
        <w:tab w:val="left" w:pos="720"/>
      </w:tabs>
      <w:ind w:left="720" w:hanging="720"/>
    </w:pPr>
    <w:rPr>
      <w:rFonts w:ascii="Arial" w:hAnsi="Arial"/>
    </w:rPr>
  </w:style>
  <w:style w:type="paragraph" w:styleId="Header">
    <w:name w:val="header"/>
    <w:basedOn w:val="Normal"/>
    <w:rsid w:val="008353A5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paragraph" w:styleId="Title">
    <w:name w:val="Title"/>
    <w:basedOn w:val="Normal"/>
    <w:qFormat/>
    <w:rsid w:val="008353A5"/>
    <w:pPr>
      <w:tabs>
        <w:tab w:val="center" w:pos="4680"/>
      </w:tabs>
      <w:suppressAutoHyphens/>
      <w:jc w:val="center"/>
    </w:pPr>
    <w:rPr>
      <w:rFonts w:ascii="Helvetica" w:hAnsi="Helvetica"/>
      <w:b/>
    </w:rPr>
  </w:style>
  <w:style w:type="character" w:styleId="Hyperlink">
    <w:name w:val="Hyperlink"/>
    <w:rsid w:val="008353A5"/>
    <w:rPr>
      <w:color w:val="0000FF"/>
      <w:u w:val="single"/>
    </w:rPr>
  </w:style>
  <w:style w:type="character" w:styleId="PageNumber">
    <w:name w:val="page number"/>
    <w:basedOn w:val="DefaultParagraphFont"/>
    <w:rsid w:val="008353A5"/>
  </w:style>
  <w:style w:type="paragraph" w:styleId="Footer">
    <w:name w:val="footer"/>
    <w:basedOn w:val="Normal"/>
    <w:rsid w:val="002F3D2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FE0E59"/>
    <w:rPr>
      <w:color w:val="800080"/>
      <w:u w:val="single"/>
    </w:rPr>
  </w:style>
  <w:style w:type="table" w:styleId="TableGrid">
    <w:name w:val="Table Grid"/>
    <w:basedOn w:val="TableNormal"/>
    <w:rsid w:val="0064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E5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516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9433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418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3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rpp.research.virginia.edu/teams/hrpp-education-and-citi-train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1201</Words>
  <Characters>5325</Characters>
  <Application>Microsoft Office Word</Application>
  <DocSecurity>0</DocSecurity>
  <Lines>80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Unaffiliated Investigator Agreement</vt:lpstr>
    </vt:vector>
  </TitlesOfParts>
  <Company>UVa</Company>
  <LinksUpToDate>false</LinksUpToDate>
  <CharactersWithSpaces>6478</CharactersWithSpaces>
  <SharedDoc>false</SharedDoc>
  <HLinks>
    <vt:vector size="18" baseType="variant">
      <vt:variant>
        <vt:i4>8126501</vt:i4>
      </vt:variant>
      <vt:variant>
        <vt:i4>12</vt:i4>
      </vt:variant>
      <vt:variant>
        <vt:i4>0</vt:i4>
      </vt:variant>
      <vt:variant>
        <vt:i4>5</vt:i4>
      </vt:variant>
      <vt:variant>
        <vt:lpwstr>https://research.virginia.edu/irb-hsr/citi-training</vt:lpwstr>
      </vt:variant>
      <vt:variant>
        <vt:lpwstr/>
      </vt:variant>
      <vt:variant>
        <vt:i4>4587551</vt:i4>
      </vt:variant>
      <vt:variant>
        <vt:i4>9</vt:i4>
      </vt:variant>
      <vt:variant>
        <vt:i4>0</vt:i4>
      </vt:variant>
      <vt:variant>
        <vt:i4>5</vt:i4>
      </vt:variant>
      <vt:variant>
        <vt:lpwstr>https://research.virginia.edu/irb-hsr</vt:lpwstr>
      </vt:variant>
      <vt:variant>
        <vt:lpwstr/>
      </vt:variant>
      <vt:variant>
        <vt:i4>4587551</vt:i4>
      </vt:variant>
      <vt:variant>
        <vt:i4>0</vt:i4>
      </vt:variant>
      <vt:variant>
        <vt:i4>0</vt:i4>
      </vt:variant>
      <vt:variant>
        <vt:i4>5</vt:i4>
      </vt:variant>
      <vt:variant>
        <vt:lpwstr>https://research.virginia.edu/irb-hsr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Unaffiliated Investigator Agreement</dc:title>
  <dc:subject/>
  <dc:creator>srh</dc:creator>
  <cp:keywords>, docId:DA411413A65A5BD4DABAA386AF690646</cp:keywords>
  <cp:lastModifiedBy>Monroy, Luz *HS</cp:lastModifiedBy>
  <cp:revision>2</cp:revision>
  <cp:lastPrinted>2016-02-23T14:16:00Z</cp:lastPrinted>
  <dcterms:created xsi:type="dcterms:W3CDTF">2025-05-16T16:05:00Z</dcterms:created>
  <dcterms:modified xsi:type="dcterms:W3CDTF">2025-05-16T16:05:00Z</dcterms:modified>
</cp:coreProperties>
</file>